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346" w:rsidRPr="00743E07" w:rsidRDefault="00844346" w:rsidP="00844346">
      <w:pPr>
        <w:pStyle w:val="ConsPlusTitle"/>
        <w:jc w:val="center"/>
        <w:rPr>
          <w:rFonts w:ascii="Times New Roman" w:hAnsi="Times New Roman" w:cs="Times New Roman"/>
          <w:szCs w:val="22"/>
        </w:rPr>
      </w:pPr>
      <w:r w:rsidRPr="00743E07">
        <w:rPr>
          <w:rFonts w:ascii="Times New Roman" w:hAnsi="Times New Roman" w:cs="Times New Roman"/>
          <w:szCs w:val="22"/>
        </w:rPr>
        <w:t>РОССИЙСКАЯ ФЕДЕРАЦИЯ</w:t>
      </w:r>
    </w:p>
    <w:p w:rsidR="00844346" w:rsidRPr="00743E07" w:rsidRDefault="00844346" w:rsidP="00844346">
      <w:pPr>
        <w:pStyle w:val="ConsPlusTitle"/>
        <w:jc w:val="center"/>
        <w:outlineLvl w:val="0"/>
        <w:rPr>
          <w:rFonts w:ascii="Times New Roman" w:hAnsi="Times New Roman" w:cs="Times New Roman"/>
          <w:szCs w:val="22"/>
        </w:rPr>
      </w:pPr>
    </w:p>
    <w:p w:rsidR="00844346" w:rsidRPr="00743E07" w:rsidRDefault="00844346" w:rsidP="00844346">
      <w:pPr>
        <w:pStyle w:val="ConsPlusTitle"/>
        <w:jc w:val="center"/>
        <w:rPr>
          <w:rFonts w:ascii="Times New Roman" w:hAnsi="Times New Roman" w:cs="Times New Roman"/>
          <w:szCs w:val="22"/>
        </w:rPr>
      </w:pPr>
      <w:r w:rsidRPr="00743E07">
        <w:rPr>
          <w:rFonts w:ascii="Times New Roman" w:hAnsi="Times New Roman" w:cs="Times New Roman"/>
          <w:szCs w:val="22"/>
        </w:rPr>
        <w:t>ФЕДЕРАЛЬНЫЙ ЗАКОН</w:t>
      </w:r>
    </w:p>
    <w:p w:rsidR="00844346" w:rsidRPr="00743E07" w:rsidRDefault="00844346" w:rsidP="00844346">
      <w:pPr>
        <w:pStyle w:val="ConsPlusTitle"/>
        <w:jc w:val="center"/>
        <w:rPr>
          <w:rFonts w:ascii="Times New Roman" w:hAnsi="Times New Roman" w:cs="Times New Roman"/>
          <w:szCs w:val="22"/>
        </w:rPr>
      </w:pPr>
    </w:p>
    <w:p w:rsidR="00844346" w:rsidRPr="00743E07" w:rsidRDefault="00844346" w:rsidP="00844346">
      <w:pPr>
        <w:pStyle w:val="ConsPlusTitle"/>
        <w:jc w:val="center"/>
        <w:rPr>
          <w:rFonts w:ascii="Times New Roman" w:hAnsi="Times New Roman" w:cs="Times New Roman"/>
          <w:szCs w:val="22"/>
        </w:rPr>
      </w:pPr>
      <w:r w:rsidRPr="00743E07">
        <w:rPr>
          <w:rFonts w:ascii="Times New Roman" w:hAnsi="Times New Roman" w:cs="Times New Roman"/>
          <w:szCs w:val="22"/>
        </w:rPr>
        <w:t>О ФЕДЕРАЛЬНОМ БЮДЖЕТЕ</w:t>
      </w:r>
    </w:p>
    <w:p w:rsidR="00844346" w:rsidRPr="00743E07" w:rsidRDefault="00844346" w:rsidP="00844346">
      <w:pPr>
        <w:pStyle w:val="ConsPlusNormal"/>
        <w:jc w:val="center"/>
        <w:rPr>
          <w:rFonts w:ascii="Times New Roman" w:hAnsi="Times New Roman" w:cs="Times New Roman"/>
          <w:b/>
          <w:szCs w:val="22"/>
        </w:rPr>
      </w:pPr>
      <w:r w:rsidRPr="00743E07">
        <w:rPr>
          <w:rFonts w:ascii="Times New Roman" w:hAnsi="Times New Roman" w:cs="Times New Roman"/>
          <w:b/>
          <w:szCs w:val="22"/>
        </w:rPr>
        <w:t>НА 2024 ГОД И НА ПЛАНОВЫЙ ПЕРИОД 2025 И 2026</w:t>
      </w:r>
      <w:r w:rsidRPr="00743E07">
        <w:rPr>
          <w:rFonts w:ascii="Times New Roman" w:hAnsi="Times New Roman" w:cs="Times New Roman"/>
          <w:b/>
          <w:szCs w:val="22"/>
        </w:rPr>
        <w:t xml:space="preserve"> ГОДОВ </w:t>
      </w:r>
    </w:p>
    <w:p w:rsidR="00844346" w:rsidRPr="00743E07" w:rsidRDefault="00844346" w:rsidP="00844346">
      <w:pPr>
        <w:pStyle w:val="ConsPlusNormal"/>
        <w:jc w:val="right"/>
        <w:rPr>
          <w:rFonts w:ascii="Times New Roman" w:hAnsi="Times New Roman" w:cs="Times New Roman"/>
          <w:szCs w:val="22"/>
        </w:rPr>
      </w:pPr>
      <w:r w:rsidRPr="00743E07">
        <w:rPr>
          <w:rFonts w:ascii="Times New Roman" w:hAnsi="Times New Roman" w:cs="Times New Roman"/>
          <w:szCs w:val="22"/>
        </w:rPr>
        <w:t>Принят</w:t>
      </w:r>
    </w:p>
    <w:p w:rsidR="00844346" w:rsidRPr="00743E07" w:rsidRDefault="00844346" w:rsidP="00844346">
      <w:pPr>
        <w:pStyle w:val="ConsPlusNormal"/>
        <w:jc w:val="right"/>
        <w:rPr>
          <w:rFonts w:ascii="Times New Roman" w:hAnsi="Times New Roman" w:cs="Times New Roman"/>
          <w:szCs w:val="22"/>
        </w:rPr>
      </w:pPr>
      <w:r w:rsidRPr="00743E07">
        <w:rPr>
          <w:rFonts w:ascii="Times New Roman" w:hAnsi="Times New Roman" w:cs="Times New Roman"/>
          <w:szCs w:val="22"/>
        </w:rPr>
        <w:t>Государственной Думой</w:t>
      </w:r>
    </w:p>
    <w:p w:rsidR="00844346" w:rsidRPr="00743E07" w:rsidRDefault="00844346" w:rsidP="00844346">
      <w:pPr>
        <w:pStyle w:val="ConsPlusNormal"/>
        <w:jc w:val="right"/>
        <w:rPr>
          <w:rFonts w:ascii="Times New Roman" w:hAnsi="Times New Roman" w:cs="Times New Roman"/>
          <w:szCs w:val="22"/>
        </w:rPr>
      </w:pPr>
      <w:r w:rsidRPr="00743E07">
        <w:rPr>
          <w:rFonts w:ascii="Times New Roman" w:hAnsi="Times New Roman" w:cs="Times New Roman"/>
          <w:szCs w:val="22"/>
        </w:rPr>
        <w:t>17 ноября 2023</w:t>
      </w:r>
      <w:r w:rsidRPr="00743E07">
        <w:rPr>
          <w:rFonts w:ascii="Times New Roman" w:hAnsi="Times New Roman" w:cs="Times New Roman"/>
          <w:szCs w:val="22"/>
        </w:rPr>
        <w:t xml:space="preserve"> года</w:t>
      </w:r>
    </w:p>
    <w:p w:rsidR="00844346" w:rsidRPr="00743E07" w:rsidRDefault="00844346" w:rsidP="00844346">
      <w:pPr>
        <w:pStyle w:val="ConsPlusNormal"/>
        <w:jc w:val="right"/>
        <w:rPr>
          <w:rFonts w:ascii="Times New Roman" w:hAnsi="Times New Roman" w:cs="Times New Roman"/>
          <w:szCs w:val="22"/>
        </w:rPr>
      </w:pPr>
    </w:p>
    <w:p w:rsidR="00844346" w:rsidRPr="00743E07" w:rsidRDefault="00844346" w:rsidP="00844346">
      <w:pPr>
        <w:pStyle w:val="ConsPlusNormal"/>
        <w:jc w:val="right"/>
        <w:rPr>
          <w:rFonts w:ascii="Times New Roman" w:hAnsi="Times New Roman" w:cs="Times New Roman"/>
          <w:szCs w:val="22"/>
        </w:rPr>
      </w:pPr>
      <w:r w:rsidRPr="00743E07">
        <w:rPr>
          <w:rFonts w:ascii="Times New Roman" w:hAnsi="Times New Roman" w:cs="Times New Roman"/>
          <w:szCs w:val="22"/>
        </w:rPr>
        <w:t>Одобрен</w:t>
      </w:r>
    </w:p>
    <w:p w:rsidR="00844346" w:rsidRPr="00743E07" w:rsidRDefault="00844346" w:rsidP="00844346">
      <w:pPr>
        <w:pStyle w:val="ConsPlusNormal"/>
        <w:jc w:val="right"/>
        <w:rPr>
          <w:rFonts w:ascii="Times New Roman" w:hAnsi="Times New Roman" w:cs="Times New Roman"/>
          <w:szCs w:val="22"/>
        </w:rPr>
      </w:pPr>
      <w:r w:rsidRPr="00743E07">
        <w:rPr>
          <w:rFonts w:ascii="Times New Roman" w:hAnsi="Times New Roman" w:cs="Times New Roman"/>
          <w:szCs w:val="22"/>
        </w:rPr>
        <w:t>Советом Федерации</w:t>
      </w:r>
    </w:p>
    <w:p w:rsidR="00844346" w:rsidRPr="00743E07" w:rsidRDefault="00844346" w:rsidP="00844346">
      <w:pPr>
        <w:pStyle w:val="ConsPlusNormal"/>
        <w:jc w:val="right"/>
        <w:rPr>
          <w:rFonts w:ascii="Times New Roman" w:hAnsi="Times New Roman" w:cs="Times New Roman"/>
          <w:szCs w:val="22"/>
        </w:rPr>
      </w:pPr>
      <w:r w:rsidRPr="00743E07">
        <w:rPr>
          <w:rFonts w:ascii="Times New Roman" w:hAnsi="Times New Roman" w:cs="Times New Roman"/>
          <w:szCs w:val="22"/>
        </w:rPr>
        <w:t>2</w:t>
      </w:r>
      <w:r w:rsidRPr="00743E07">
        <w:rPr>
          <w:rFonts w:ascii="Times New Roman" w:hAnsi="Times New Roman" w:cs="Times New Roman"/>
          <w:szCs w:val="22"/>
        </w:rPr>
        <w:t>2 ноября 2023</w:t>
      </w:r>
      <w:r w:rsidRPr="00743E07">
        <w:rPr>
          <w:rFonts w:ascii="Times New Roman" w:hAnsi="Times New Roman" w:cs="Times New Roman"/>
          <w:szCs w:val="22"/>
        </w:rPr>
        <w:t xml:space="preserve"> года</w:t>
      </w:r>
    </w:p>
    <w:p w:rsidR="00844346" w:rsidRPr="00743E07" w:rsidRDefault="00844346" w:rsidP="00844346">
      <w:pPr>
        <w:pStyle w:val="ConsPlusNormal"/>
        <w:rPr>
          <w:rFonts w:ascii="Times New Roman" w:hAnsi="Times New Roman" w:cs="Times New Roman"/>
          <w:i/>
          <w:szCs w:val="22"/>
        </w:rPr>
      </w:pPr>
    </w:p>
    <w:p w:rsidR="00844346" w:rsidRPr="00743E07" w:rsidRDefault="00844346" w:rsidP="00844346">
      <w:pPr>
        <w:pStyle w:val="ConsPlusNormal"/>
        <w:rPr>
          <w:rFonts w:ascii="Times New Roman" w:hAnsi="Times New Roman" w:cs="Times New Roman"/>
          <w:i/>
          <w:szCs w:val="22"/>
        </w:rPr>
      </w:pPr>
    </w:p>
    <w:p w:rsidR="00844346" w:rsidRPr="00743E07" w:rsidRDefault="00844346" w:rsidP="00844346">
      <w:pPr>
        <w:pStyle w:val="ConsPlusNormal"/>
        <w:rPr>
          <w:rFonts w:ascii="Times New Roman" w:hAnsi="Times New Roman" w:cs="Times New Roman"/>
          <w:szCs w:val="22"/>
        </w:rPr>
      </w:pPr>
      <w:r w:rsidRPr="00743E07">
        <w:rPr>
          <w:rFonts w:ascii="Times New Roman" w:hAnsi="Times New Roman" w:cs="Times New Roman"/>
          <w:i/>
          <w:szCs w:val="22"/>
        </w:rPr>
        <w:t xml:space="preserve">Федеральный закон от 27.11.2023 N </w:t>
      </w:r>
      <w:r w:rsidRPr="00743E07">
        <w:rPr>
          <w:rFonts w:ascii="Times New Roman" w:hAnsi="Times New Roman" w:cs="Times New Roman"/>
          <w:i/>
          <w:szCs w:val="22"/>
        </w:rPr>
        <w:t>5</w:t>
      </w:r>
      <w:r w:rsidRPr="00743E07">
        <w:rPr>
          <w:rFonts w:ascii="Times New Roman" w:hAnsi="Times New Roman" w:cs="Times New Roman"/>
          <w:i/>
          <w:szCs w:val="22"/>
        </w:rPr>
        <w:t>40</w:t>
      </w:r>
      <w:r w:rsidRPr="00743E07">
        <w:rPr>
          <w:rFonts w:ascii="Times New Roman" w:hAnsi="Times New Roman" w:cs="Times New Roman"/>
          <w:i/>
          <w:szCs w:val="22"/>
        </w:rPr>
        <w:t>-Ф</w:t>
      </w:r>
      <w:r w:rsidRPr="00743E07">
        <w:rPr>
          <w:rFonts w:ascii="Times New Roman" w:hAnsi="Times New Roman" w:cs="Times New Roman"/>
          <w:i/>
          <w:szCs w:val="22"/>
        </w:rPr>
        <w:t>З "О федеральном бюджете на 2024 год и на плановый период 2025 и 2026</w:t>
      </w:r>
      <w:r w:rsidRPr="00743E07">
        <w:rPr>
          <w:rFonts w:ascii="Times New Roman" w:hAnsi="Times New Roman" w:cs="Times New Roman"/>
          <w:i/>
          <w:szCs w:val="22"/>
        </w:rPr>
        <w:t xml:space="preserve"> годов"</w:t>
      </w:r>
    </w:p>
    <w:p w:rsidR="00844346" w:rsidRPr="00743E07" w:rsidRDefault="00844346" w:rsidP="00844346">
      <w:pPr>
        <w:pStyle w:val="ConsPlusTitle"/>
        <w:ind w:firstLine="540"/>
        <w:jc w:val="both"/>
        <w:outlineLvl w:val="0"/>
        <w:rPr>
          <w:rFonts w:ascii="Times New Roman" w:hAnsi="Times New Roman" w:cs="Times New Roman"/>
          <w:szCs w:val="22"/>
        </w:rPr>
      </w:pPr>
    </w:p>
    <w:p w:rsidR="00844346" w:rsidRPr="00743E07" w:rsidRDefault="00844346" w:rsidP="00844346">
      <w:pPr>
        <w:pStyle w:val="ConsPlusTitle"/>
        <w:ind w:firstLine="540"/>
        <w:jc w:val="both"/>
        <w:outlineLvl w:val="0"/>
        <w:rPr>
          <w:rFonts w:ascii="Times New Roman" w:hAnsi="Times New Roman" w:cs="Times New Roman"/>
          <w:szCs w:val="22"/>
        </w:rPr>
      </w:pPr>
    </w:p>
    <w:p w:rsidR="00844346" w:rsidRPr="00743E07" w:rsidRDefault="00844346" w:rsidP="00844346">
      <w:pPr>
        <w:pStyle w:val="ConsPlusTitle"/>
        <w:ind w:firstLine="540"/>
        <w:jc w:val="both"/>
        <w:outlineLvl w:val="0"/>
        <w:rPr>
          <w:rFonts w:ascii="Times New Roman" w:hAnsi="Times New Roman" w:cs="Times New Roman"/>
          <w:szCs w:val="22"/>
        </w:rPr>
      </w:pPr>
      <w:r w:rsidRPr="00743E07">
        <w:rPr>
          <w:rFonts w:ascii="Times New Roman" w:hAnsi="Times New Roman" w:cs="Times New Roman"/>
          <w:szCs w:val="22"/>
        </w:rPr>
        <w:t>Статья 5. Особенности использования средств, предоставляемых отдельным юридическим лицам и индивид</w:t>
      </w:r>
      <w:r w:rsidRPr="00743E07">
        <w:rPr>
          <w:rFonts w:ascii="Times New Roman" w:hAnsi="Times New Roman" w:cs="Times New Roman"/>
          <w:szCs w:val="22"/>
        </w:rPr>
        <w:t>уальным предпринимателям, в 2024</w:t>
      </w:r>
      <w:r w:rsidRPr="00743E07">
        <w:rPr>
          <w:rFonts w:ascii="Times New Roman" w:hAnsi="Times New Roman" w:cs="Times New Roman"/>
          <w:szCs w:val="22"/>
        </w:rPr>
        <w:t xml:space="preserve"> году</w:t>
      </w:r>
    </w:p>
    <w:p w:rsidR="00844346" w:rsidRPr="00743E07" w:rsidRDefault="00844346" w:rsidP="00844346">
      <w:pPr>
        <w:pStyle w:val="ConsPlusTitle"/>
        <w:ind w:firstLine="540"/>
        <w:jc w:val="both"/>
        <w:outlineLvl w:val="0"/>
        <w:rPr>
          <w:rFonts w:ascii="Times New Roman" w:hAnsi="Times New Roman" w:cs="Times New Roman"/>
          <w:szCs w:val="22"/>
        </w:rPr>
      </w:pPr>
    </w:p>
    <w:p w:rsidR="00844346" w:rsidRPr="00743E07" w:rsidRDefault="00844346" w:rsidP="00844346">
      <w:pPr>
        <w:pStyle w:val="a3"/>
        <w:ind w:firstLine="709"/>
        <w:jc w:val="both"/>
        <w:rPr>
          <w:sz w:val="22"/>
          <w:szCs w:val="22"/>
        </w:rPr>
      </w:pPr>
      <w:r w:rsidRPr="00743E07">
        <w:rPr>
          <w:sz w:val="22"/>
          <w:szCs w:val="22"/>
        </w:rPr>
        <w:t>1. Установить, что в 2024 году территориальные органы Федерального казначейства осуществляют казначейское сопровождение средств в валюте Российской Федерации, указанных в частях 2 и 3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частями 11 и 12 настоящей статьи (далее - целевые средства).</w:t>
      </w:r>
    </w:p>
    <w:p w:rsidR="00844346" w:rsidRPr="00743E07" w:rsidRDefault="00844346" w:rsidP="00844346">
      <w:pPr>
        <w:pStyle w:val="a3"/>
        <w:ind w:firstLine="709"/>
        <w:jc w:val="both"/>
        <w:rPr>
          <w:sz w:val="22"/>
          <w:szCs w:val="22"/>
        </w:rPr>
      </w:pPr>
      <w:r w:rsidRPr="00743E07">
        <w:rPr>
          <w:sz w:val="22"/>
          <w:szCs w:val="22"/>
        </w:rPr>
        <w:t>2. Установить, что в соответствии со статьей 24225 Бюджетного кодекса Российской Федерации казначейскому сопровождению подлежат следующие целевые средства:</w:t>
      </w:r>
    </w:p>
    <w:p w:rsidR="00844346" w:rsidRPr="00743E07" w:rsidRDefault="00844346" w:rsidP="00844346">
      <w:pPr>
        <w:pStyle w:val="a3"/>
        <w:ind w:firstLine="709"/>
        <w:jc w:val="both"/>
        <w:rPr>
          <w:sz w:val="22"/>
          <w:szCs w:val="22"/>
        </w:rPr>
      </w:pPr>
      <w:r w:rsidRPr="00743E07">
        <w:rPr>
          <w:sz w:val="22"/>
          <w:szCs w:val="22"/>
        </w:rPr>
        <w:t>1)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статьей 80 Бюджетного кодекса Российской Федерации;</w:t>
      </w:r>
    </w:p>
    <w:p w:rsidR="00844346" w:rsidRPr="00743E07" w:rsidRDefault="00844346" w:rsidP="00844346">
      <w:pPr>
        <w:pStyle w:val="a3"/>
        <w:ind w:firstLine="709"/>
        <w:jc w:val="both"/>
        <w:rPr>
          <w:sz w:val="22"/>
          <w:szCs w:val="22"/>
        </w:rPr>
      </w:pPr>
      <w:r w:rsidRPr="00743E07">
        <w:rPr>
          <w:sz w:val="22"/>
          <w:szCs w:val="22"/>
        </w:rPr>
        <w:t>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пункте 1 настоящей части;</w:t>
      </w:r>
    </w:p>
    <w:p w:rsidR="00844346" w:rsidRPr="00743E07" w:rsidRDefault="00844346" w:rsidP="00844346">
      <w:pPr>
        <w:pStyle w:val="a3"/>
        <w:ind w:firstLine="709"/>
        <w:jc w:val="both"/>
        <w:rPr>
          <w:sz w:val="22"/>
          <w:szCs w:val="22"/>
        </w:rPr>
      </w:pPr>
      <w:r w:rsidRPr="00743E07">
        <w:rPr>
          <w:sz w:val="22"/>
          <w:szCs w:val="22"/>
        </w:rPr>
        <w:t>3)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пункте 1 настоящей части, а также взносы (вклады), указанные в пункте 2 настоящей части;</w:t>
      </w:r>
    </w:p>
    <w:p w:rsidR="00844346" w:rsidRPr="00743E07" w:rsidRDefault="00844346" w:rsidP="00844346">
      <w:pPr>
        <w:pStyle w:val="a3"/>
        <w:ind w:firstLine="709"/>
        <w:jc w:val="both"/>
        <w:rPr>
          <w:sz w:val="22"/>
          <w:szCs w:val="22"/>
        </w:rPr>
      </w:pPr>
      <w:r w:rsidRPr="00743E07">
        <w:rPr>
          <w:sz w:val="22"/>
          <w:szCs w:val="22"/>
        </w:rPr>
        <w:t>4)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844346" w:rsidRPr="00743E07" w:rsidRDefault="00844346" w:rsidP="00844346">
      <w:pPr>
        <w:pStyle w:val="a3"/>
        <w:ind w:firstLine="709"/>
        <w:jc w:val="both"/>
        <w:rPr>
          <w:sz w:val="22"/>
          <w:szCs w:val="22"/>
        </w:rPr>
      </w:pPr>
      <w:r w:rsidRPr="00743E07">
        <w:rPr>
          <w:sz w:val="22"/>
          <w:szCs w:val="22"/>
        </w:rPr>
        <w:t xml:space="preserve">5)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w:t>
      </w:r>
      <w:r w:rsidRPr="00743E07">
        <w:rPr>
          <w:sz w:val="22"/>
          <w:szCs w:val="22"/>
        </w:rPr>
        <w:lastRenderedPageBreak/>
        <w:t>предоставляемые в соответствии с абзацем вторым пункта 1 статьи 781 и статьей 782 Бюджетного кодекса Российской Федерации;</w:t>
      </w:r>
    </w:p>
    <w:p w:rsidR="00844346" w:rsidRPr="00743E07" w:rsidRDefault="00844346" w:rsidP="00844346">
      <w:pPr>
        <w:pStyle w:val="a3"/>
        <w:ind w:firstLine="709"/>
        <w:jc w:val="both"/>
        <w:rPr>
          <w:sz w:val="22"/>
          <w:szCs w:val="22"/>
        </w:rPr>
      </w:pPr>
      <w:r w:rsidRPr="00743E07">
        <w:rPr>
          <w:sz w:val="22"/>
          <w:szCs w:val="22"/>
        </w:rPr>
        <w:t>6) расчеты по государственным контрактам, заключаемым в соответствии с пунктом 2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 на сумму более 3 000,0 тыс. рублей, а также расчеты по контрактам (договорам), заключаемым в целях исполнения указанных государственных контрактов на сумму более 3 000,0 тыс. рублей;</w:t>
      </w:r>
    </w:p>
    <w:p w:rsidR="00844346" w:rsidRPr="00743E07" w:rsidRDefault="00844346" w:rsidP="00844346">
      <w:pPr>
        <w:pStyle w:val="a3"/>
        <w:ind w:firstLine="709"/>
        <w:jc w:val="both"/>
        <w:rPr>
          <w:sz w:val="22"/>
          <w:szCs w:val="22"/>
        </w:rPr>
      </w:pPr>
      <w:r w:rsidRPr="00743E07">
        <w:rPr>
          <w:sz w:val="22"/>
          <w:szCs w:val="22"/>
        </w:rPr>
        <w:t>7) расчеты по государственным контрактам, заключаемым в целях реализации государственного оборонного заказа на сумму более 3 000,0 тыс. рублей, а также расчеты по контрактам (договорам), заключаемым в рамках исполнения указанных государственных контрактов на сумму более 3 000,0 тыс. рублей;</w:t>
      </w:r>
    </w:p>
    <w:p w:rsidR="00844346" w:rsidRPr="00743E07" w:rsidRDefault="00844346" w:rsidP="00844346">
      <w:pPr>
        <w:pStyle w:val="a3"/>
        <w:ind w:firstLine="709"/>
        <w:jc w:val="both"/>
        <w:rPr>
          <w:sz w:val="22"/>
          <w:szCs w:val="22"/>
        </w:rPr>
      </w:pPr>
      <w:r w:rsidRPr="00743E07">
        <w:rPr>
          <w:sz w:val="22"/>
          <w:szCs w:val="22"/>
        </w:rPr>
        <w:t>8) авансовые платежи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в пунктах 4 и 5 настоящей части государственных контрактов (контрактов, договоров) о поставке товаров, выполнении работ, оказании услуг;</w:t>
      </w:r>
    </w:p>
    <w:p w:rsidR="00844346" w:rsidRPr="00743E07" w:rsidRDefault="00844346" w:rsidP="00844346">
      <w:pPr>
        <w:pStyle w:val="a3"/>
        <w:ind w:firstLine="709"/>
        <w:jc w:val="both"/>
        <w:rPr>
          <w:sz w:val="22"/>
          <w:szCs w:val="22"/>
        </w:rPr>
      </w:pPr>
      <w:r w:rsidRPr="00743E07">
        <w:rPr>
          <w:sz w:val="22"/>
          <w:szCs w:val="22"/>
        </w:rPr>
        <w:t>9) средства, получаемые юридическими лицами и индивидуальными предпринимателями, в случаях, установленных Правительством Российской Федерации.</w:t>
      </w:r>
    </w:p>
    <w:p w:rsidR="00844346" w:rsidRPr="00743E07" w:rsidRDefault="00844346" w:rsidP="00844346">
      <w:pPr>
        <w:pStyle w:val="a3"/>
        <w:ind w:firstLine="709"/>
        <w:jc w:val="both"/>
        <w:rPr>
          <w:sz w:val="22"/>
          <w:szCs w:val="22"/>
        </w:rPr>
      </w:pPr>
      <w:r w:rsidRPr="00743E07">
        <w:rPr>
          <w:sz w:val="22"/>
          <w:szCs w:val="22"/>
        </w:rPr>
        <w:t>3. 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пунктом 3 статьи 24223 Бюджетного кодекса Российской Федерации, казначейское сопровождение:</w:t>
      </w:r>
    </w:p>
    <w:p w:rsidR="00844346" w:rsidRPr="00743E07" w:rsidRDefault="00844346" w:rsidP="00844346">
      <w:pPr>
        <w:pStyle w:val="a3"/>
        <w:ind w:firstLine="709"/>
        <w:jc w:val="both"/>
        <w:rPr>
          <w:sz w:val="22"/>
          <w:szCs w:val="22"/>
        </w:rPr>
      </w:pPr>
      <w:r w:rsidRPr="00743E07">
        <w:rPr>
          <w:sz w:val="22"/>
          <w:szCs w:val="22"/>
        </w:rPr>
        <w:t>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w:t>
      </w:r>
    </w:p>
    <w:p w:rsidR="00844346" w:rsidRPr="00743E07" w:rsidRDefault="00844346" w:rsidP="00844346">
      <w:pPr>
        <w:pStyle w:val="a3"/>
        <w:ind w:firstLine="709"/>
        <w:jc w:val="both"/>
        <w:rPr>
          <w:sz w:val="22"/>
          <w:szCs w:val="22"/>
        </w:rPr>
      </w:pPr>
      <w:r w:rsidRPr="00743E07">
        <w:rPr>
          <w:sz w:val="22"/>
          <w:szCs w:val="22"/>
        </w:rPr>
        <w:t>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sidR="00844346" w:rsidRPr="00743E07" w:rsidRDefault="00844346" w:rsidP="00844346">
      <w:pPr>
        <w:pStyle w:val="a3"/>
        <w:ind w:firstLine="709"/>
        <w:jc w:val="both"/>
        <w:rPr>
          <w:sz w:val="22"/>
          <w:szCs w:val="22"/>
        </w:rPr>
      </w:pPr>
      <w:r w:rsidRPr="00743E07">
        <w:rPr>
          <w:sz w:val="22"/>
          <w:szCs w:val="22"/>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w:t>
      </w:r>
      <w:r w:rsidRPr="00743E07">
        <w:rPr>
          <w:sz w:val="22"/>
          <w:szCs w:val="22"/>
        </w:rPr>
        <w:lastRenderedPageBreak/>
        <w:t>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sidR="00844346" w:rsidRPr="00743E07" w:rsidRDefault="00844346" w:rsidP="00844346">
      <w:pPr>
        <w:pStyle w:val="a3"/>
        <w:ind w:firstLine="709"/>
        <w:jc w:val="both"/>
        <w:rPr>
          <w:sz w:val="22"/>
          <w:szCs w:val="22"/>
        </w:rPr>
      </w:pPr>
      <w:r w:rsidRPr="00743E07">
        <w:rPr>
          <w:sz w:val="22"/>
          <w:szCs w:val="22"/>
        </w:rPr>
        <w:t>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на пополнение остатка средств на едином счете бюджета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 на софинансирование которых в 2024 году из федерального бюджета предоставляются межбюджетные трансферты в целях строительства, реконструкции, капитального ремонта и ремонта объектов государственной собственности субъектов Российской Федерации (муниципальной собственности), приобретения объектов недвижимого имущества в государственную собственность субъектов Российской Федерации (муниципальную собственность),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sidR="00844346" w:rsidRPr="00743E07" w:rsidRDefault="00844346" w:rsidP="00844346">
      <w:pPr>
        <w:pStyle w:val="a3"/>
        <w:ind w:firstLine="709"/>
        <w:jc w:val="both"/>
        <w:rPr>
          <w:sz w:val="22"/>
          <w:szCs w:val="22"/>
        </w:rPr>
      </w:pPr>
      <w:r w:rsidRPr="00743E07">
        <w:rPr>
          <w:sz w:val="22"/>
          <w:szCs w:val="22"/>
        </w:rPr>
        <w:lastRenderedPageBreak/>
        <w:t>4) расчетов по государственным (муниципальным) контрактам, заключаемым в соответствии с пунктами 2 и 61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3 000,0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3 000,0 тыс. рублей;</w:t>
      </w:r>
    </w:p>
    <w:p w:rsidR="00844346" w:rsidRPr="00743E07" w:rsidRDefault="00844346" w:rsidP="00844346">
      <w:pPr>
        <w:pStyle w:val="a3"/>
        <w:ind w:firstLine="709"/>
        <w:jc w:val="both"/>
        <w:rPr>
          <w:sz w:val="22"/>
          <w:szCs w:val="22"/>
        </w:rPr>
      </w:pPr>
      <w:r w:rsidRPr="00743E07">
        <w:rPr>
          <w:sz w:val="22"/>
          <w:szCs w:val="22"/>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844346" w:rsidRPr="00743E07" w:rsidRDefault="00844346" w:rsidP="00844346">
      <w:pPr>
        <w:pStyle w:val="a3"/>
        <w:ind w:firstLine="709"/>
        <w:jc w:val="both"/>
        <w:rPr>
          <w:sz w:val="22"/>
          <w:szCs w:val="22"/>
        </w:rPr>
      </w:pPr>
      <w:r w:rsidRPr="00743E07">
        <w:rPr>
          <w:sz w:val="22"/>
          <w:szCs w:val="22"/>
        </w:rPr>
        <w:t>6) иных средств, определенных с учетом положений, установленных статьей 24226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844346" w:rsidRPr="00743E07" w:rsidRDefault="00844346" w:rsidP="00844346">
      <w:pPr>
        <w:pStyle w:val="a3"/>
        <w:ind w:firstLine="709"/>
        <w:jc w:val="both"/>
        <w:rPr>
          <w:sz w:val="22"/>
          <w:szCs w:val="22"/>
        </w:rPr>
      </w:pPr>
      <w:r w:rsidRPr="00743E07">
        <w:rPr>
          <w:sz w:val="22"/>
          <w:szCs w:val="22"/>
        </w:rPr>
        <w:t>4. Положения части 2 настоящей статьи не распространяются в соответствии с подпунктом 4 статьи 24227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844346" w:rsidRPr="00743E07" w:rsidRDefault="00844346" w:rsidP="00844346">
      <w:pPr>
        <w:pStyle w:val="a3"/>
        <w:ind w:firstLine="709"/>
        <w:jc w:val="both"/>
        <w:rPr>
          <w:sz w:val="22"/>
          <w:szCs w:val="22"/>
        </w:rPr>
      </w:pPr>
      <w:r w:rsidRPr="00743E07">
        <w:rPr>
          <w:sz w:val="22"/>
          <w:szCs w:val="22"/>
        </w:rPr>
        <w:t>5. (Секретно).</w:t>
      </w:r>
    </w:p>
    <w:p w:rsidR="00844346" w:rsidRPr="00743E07" w:rsidRDefault="00844346" w:rsidP="00844346">
      <w:pPr>
        <w:pStyle w:val="a3"/>
        <w:ind w:firstLine="709"/>
        <w:jc w:val="both"/>
        <w:rPr>
          <w:sz w:val="22"/>
          <w:szCs w:val="22"/>
        </w:rPr>
      </w:pPr>
      <w:r w:rsidRPr="00743E07">
        <w:rPr>
          <w:sz w:val="22"/>
          <w:szCs w:val="22"/>
        </w:rPr>
        <w:t>6. Установить, что перечисление средств по оплате обязательств юридических лиц с применением казначейского обеспечения обязательств в соответствии с пунктом 1 статьи 24222 Бюджетного кодекса Российской Федерации осуществляется в отношении:</w:t>
      </w:r>
    </w:p>
    <w:p w:rsidR="00844346" w:rsidRPr="00743E07" w:rsidRDefault="00844346" w:rsidP="00844346">
      <w:pPr>
        <w:pStyle w:val="a3"/>
        <w:ind w:firstLine="709"/>
        <w:jc w:val="both"/>
        <w:rPr>
          <w:sz w:val="22"/>
          <w:szCs w:val="22"/>
        </w:rPr>
      </w:pPr>
      <w:r w:rsidRPr="00743E07">
        <w:rPr>
          <w:sz w:val="22"/>
          <w:szCs w:val="22"/>
        </w:rPr>
        <w:t>1) субсидий, указанных в пункте 1 части 2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844346" w:rsidRPr="00743E07" w:rsidRDefault="00844346" w:rsidP="00844346">
      <w:pPr>
        <w:pStyle w:val="a3"/>
        <w:ind w:firstLine="709"/>
        <w:jc w:val="both"/>
        <w:rPr>
          <w:sz w:val="22"/>
          <w:szCs w:val="22"/>
        </w:rPr>
      </w:pPr>
      <w:r w:rsidRPr="00743E07">
        <w:rPr>
          <w:sz w:val="22"/>
          <w:szCs w:val="22"/>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743E07">
        <w:rPr>
          <w:sz w:val="22"/>
          <w:szCs w:val="22"/>
        </w:rPr>
        <w:t>Роскосмос</w:t>
      </w:r>
      <w:proofErr w:type="spellEnd"/>
      <w:r w:rsidRPr="00743E07">
        <w:rPr>
          <w:sz w:val="22"/>
          <w:szCs w:val="22"/>
        </w:rPr>
        <w:t>", Государственной корпорации по атомной энергии "</w:t>
      </w:r>
      <w:proofErr w:type="spellStart"/>
      <w:r w:rsidRPr="00743E07">
        <w:rPr>
          <w:sz w:val="22"/>
          <w:szCs w:val="22"/>
        </w:rPr>
        <w:t>Росатом</w:t>
      </w:r>
      <w:proofErr w:type="spellEnd"/>
      <w:r w:rsidRPr="00743E07">
        <w:rPr>
          <w:sz w:val="22"/>
          <w:szCs w:val="22"/>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844346" w:rsidRPr="00743E07" w:rsidRDefault="00844346" w:rsidP="00844346">
      <w:pPr>
        <w:pStyle w:val="a3"/>
        <w:ind w:firstLine="709"/>
        <w:jc w:val="both"/>
        <w:rPr>
          <w:sz w:val="22"/>
          <w:szCs w:val="22"/>
        </w:rPr>
      </w:pPr>
      <w:r w:rsidRPr="00743E07">
        <w:rPr>
          <w:sz w:val="22"/>
          <w:szCs w:val="22"/>
        </w:rPr>
        <w:t>3) средств, получаемых юридическими лицами в случаях, установленных Правительством Российской Федерации.</w:t>
      </w:r>
    </w:p>
    <w:p w:rsidR="00844346" w:rsidRPr="00743E07" w:rsidRDefault="00844346" w:rsidP="00844346">
      <w:pPr>
        <w:pStyle w:val="a3"/>
        <w:ind w:firstLine="709"/>
        <w:jc w:val="both"/>
        <w:rPr>
          <w:sz w:val="22"/>
          <w:szCs w:val="22"/>
        </w:rPr>
      </w:pPr>
      <w:r w:rsidRPr="00743E07">
        <w:rPr>
          <w:sz w:val="22"/>
          <w:szCs w:val="22"/>
        </w:rPr>
        <w:t>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пунктах 1 - 3 части 6 настоящей статьи, а также контрактов (договоров), заключаемых в рамках их исполнения.</w:t>
      </w:r>
    </w:p>
    <w:p w:rsidR="00844346" w:rsidRPr="00743E07" w:rsidRDefault="00844346" w:rsidP="00844346">
      <w:pPr>
        <w:pStyle w:val="a3"/>
        <w:ind w:firstLine="709"/>
        <w:jc w:val="both"/>
        <w:rPr>
          <w:sz w:val="22"/>
          <w:szCs w:val="22"/>
        </w:rPr>
      </w:pPr>
      <w:r w:rsidRPr="00743E07">
        <w:rPr>
          <w:sz w:val="22"/>
          <w:szCs w:val="22"/>
        </w:rPr>
        <w:lastRenderedPageBreak/>
        <w:t>8.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844346" w:rsidRPr="00743E07" w:rsidRDefault="00844346" w:rsidP="00844346">
      <w:pPr>
        <w:pStyle w:val="a3"/>
        <w:ind w:firstLine="709"/>
        <w:jc w:val="both"/>
        <w:rPr>
          <w:sz w:val="22"/>
          <w:szCs w:val="22"/>
        </w:rPr>
      </w:pPr>
      <w:r w:rsidRPr="00743E07">
        <w:rPr>
          <w:sz w:val="22"/>
          <w:szCs w:val="22"/>
        </w:rPr>
        <w:t>9. Установить,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статьи 24213-1 Бюджетного кодекса Российской Федерации распространяются на получателей бюджетных средств, до которых доведены лимиты бюджетных обязательств на предоставление средств, указанных в пункте 1 части 2, пунктах 1 - 3, 5 и 6 части 3 настоящей статьи, а также на юридических лиц и индивидуальных предпринимателей, являющихся получателями средств, указанных в пунктах 2 и 3 части 2, пунктах 1 - 3, 5 и 6 части 3 настоящей статьи.</w:t>
      </w:r>
    </w:p>
    <w:p w:rsidR="00844346" w:rsidRPr="00743E07" w:rsidRDefault="00844346" w:rsidP="00844346">
      <w:pPr>
        <w:pStyle w:val="a3"/>
        <w:ind w:firstLine="709"/>
        <w:jc w:val="both"/>
        <w:rPr>
          <w:sz w:val="22"/>
          <w:szCs w:val="22"/>
        </w:rPr>
      </w:pPr>
      <w:r w:rsidRPr="00743E07">
        <w:rPr>
          <w:sz w:val="22"/>
          <w:szCs w:val="22"/>
        </w:rPr>
        <w:t>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844346" w:rsidRPr="00743E07" w:rsidRDefault="00844346" w:rsidP="00844346">
      <w:pPr>
        <w:pStyle w:val="a3"/>
        <w:ind w:firstLine="709"/>
        <w:jc w:val="both"/>
        <w:rPr>
          <w:sz w:val="22"/>
          <w:szCs w:val="22"/>
        </w:rPr>
      </w:pPr>
      <w:r w:rsidRPr="00743E07">
        <w:rPr>
          <w:sz w:val="22"/>
          <w:szCs w:val="22"/>
        </w:rPr>
        <w:t>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2024 года, подлежат использованию этими юридическими лицами в соответствии с решениями, указанными в части 12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844346" w:rsidRPr="00743E07" w:rsidRDefault="00844346" w:rsidP="00844346">
      <w:pPr>
        <w:pStyle w:val="a3"/>
        <w:ind w:firstLine="709"/>
        <w:jc w:val="both"/>
        <w:rPr>
          <w:sz w:val="22"/>
          <w:szCs w:val="22"/>
        </w:rPr>
      </w:pPr>
      <w:r w:rsidRPr="00743E07">
        <w:rPr>
          <w:sz w:val="22"/>
          <w:szCs w:val="22"/>
        </w:rPr>
        <w:t>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части 11 настоящей статьи, принимают до 1 мая 2024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844346" w:rsidRPr="00743E07" w:rsidRDefault="00844346" w:rsidP="00844346">
      <w:pPr>
        <w:pStyle w:val="a3"/>
        <w:ind w:firstLine="709"/>
        <w:jc w:val="both"/>
        <w:rPr>
          <w:sz w:val="22"/>
          <w:szCs w:val="22"/>
        </w:rPr>
      </w:pPr>
      <w:r w:rsidRPr="00743E07">
        <w:rPr>
          <w:sz w:val="22"/>
          <w:szCs w:val="22"/>
        </w:rPr>
        <w:t>1) на цели, ранее установленные условиями предоставления целевых средств;</w:t>
      </w:r>
    </w:p>
    <w:p w:rsidR="00844346" w:rsidRPr="00743E07" w:rsidRDefault="00844346" w:rsidP="00844346">
      <w:pPr>
        <w:pStyle w:val="a3"/>
        <w:ind w:firstLine="709"/>
        <w:jc w:val="both"/>
        <w:rPr>
          <w:sz w:val="22"/>
          <w:szCs w:val="22"/>
        </w:rPr>
      </w:pPr>
      <w:r w:rsidRPr="00743E07">
        <w:rPr>
          <w:sz w:val="22"/>
          <w:szCs w:val="22"/>
        </w:rPr>
        <w:t>2) на иные цели, определенные настоящим Федеральным законом, с последующим сокращением бюджетных ассигнований на предоставление в 2024 году соответствующим юридическим лицам взносов в их уставные (складочные) капиталы.</w:t>
      </w:r>
    </w:p>
    <w:p w:rsidR="00844346" w:rsidRPr="00743E07" w:rsidRDefault="00844346" w:rsidP="00844346">
      <w:pPr>
        <w:pStyle w:val="a3"/>
        <w:ind w:firstLine="709"/>
        <w:jc w:val="both"/>
        <w:rPr>
          <w:sz w:val="22"/>
          <w:szCs w:val="22"/>
        </w:rPr>
      </w:pPr>
      <w:r w:rsidRPr="00743E07">
        <w:rPr>
          <w:sz w:val="22"/>
          <w:szCs w:val="22"/>
        </w:rPr>
        <w:t>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части 11 настоящей статьи, принимают решения об использовании указанных средств для достижения целей, установленных при их предоставлении.</w:t>
      </w:r>
    </w:p>
    <w:p w:rsidR="00844346" w:rsidRPr="00743E07" w:rsidRDefault="00844346" w:rsidP="00844346">
      <w:pPr>
        <w:pStyle w:val="a3"/>
        <w:ind w:firstLine="709"/>
        <w:jc w:val="both"/>
        <w:rPr>
          <w:sz w:val="22"/>
          <w:szCs w:val="22"/>
        </w:rPr>
      </w:pPr>
      <w:r w:rsidRPr="00743E07">
        <w:rPr>
          <w:sz w:val="22"/>
          <w:szCs w:val="22"/>
        </w:rPr>
        <w:t xml:space="preserve">14. При отсутствии решений, указанных в частях 12 и 13 настоящей статьи, по состоянию на 1 мая 2024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w:t>
      </w:r>
      <w:r w:rsidRPr="00743E07">
        <w:rPr>
          <w:sz w:val="22"/>
          <w:szCs w:val="22"/>
        </w:rPr>
        <w:lastRenderedPageBreak/>
        <w:t>социально ориентированным некоммерческим организациям, осуществляющим деятельность, предусмотренную статьей 311 Федерального закона от 12 января 1996 года №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частях 12 и 13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844346" w:rsidRPr="00743E07" w:rsidRDefault="00844346" w:rsidP="00844346">
      <w:pPr>
        <w:pStyle w:val="a3"/>
        <w:ind w:firstLine="709"/>
        <w:jc w:val="both"/>
        <w:rPr>
          <w:sz w:val="22"/>
          <w:szCs w:val="22"/>
        </w:rPr>
      </w:pPr>
      <w:r w:rsidRPr="00743E07">
        <w:rPr>
          <w:sz w:val="22"/>
          <w:szCs w:val="22"/>
        </w:rPr>
        <w:t>15. В случае неисполнения юридическими лицами требования, установленного частью 14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691821" w:rsidRPr="00743E07" w:rsidRDefault="00691821" w:rsidP="00844346">
      <w:pPr>
        <w:ind w:firstLine="709"/>
        <w:jc w:val="both"/>
        <w:rPr>
          <w:rFonts w:ascii="Times New Roman" w:hAnsi="Times New Roman" w:cs="Times New Roman"/>
        </w:rPr>
      </w:pPr>
      <w:bookmarkStart w:id="0" w:name="_GoBack"/>
      <w:bookmarkEnd w:id="0"/>
    </w:p>
    <w:sectPr w:rsidR="00691821" w:rsidRPr="00743E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96B"/>
    <w:rsid w:val="00691821"/>
    <w:rsid w:val="00743E07"/>
    <w:rsid w:val="00844346"/>
    <w:rsid w:val="00EC19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BDD51B-029D-4116-AE41-B0C715D81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84434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844346"/>
    <w:pPr>
      <w:widowControl w:val="0"/>
      <w:autoSpaceDE w:val="0"/>
      <w:autoSpaceDN w:val="0"/>
      <w:spacing w:after="0" w:line="240" w:lineRule="auto"/>
    </w:pPr>
    <w:rPr>
      <w:rFonts w:ascii="Calibri" w:eastAsia="Times New Roman" w:hAnsi="Calibri" w:cs="Calibri"/>
      <w:szCs w:val="20"/>
      <w:lang w:eastAsia="ru-RU"/>
    </w:rPr>
  </w:style>
  <w:style w:type="paragraph" w:styleId="a3">
    <w:name w:val="Normal (Web)"/>
    <w:basedOn w:val="a"/>
    <w:uiPriority w:val="99"/>
    <w:semiHidden/>
    <w:unhideWhenUsed/>
    <w:rsid w:val="0084434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0575">
      <w:bodyDiv w:val="1"/>
      <w:marLeft w:val="0"/>
      <w:marRight w:val="0"/>
      <w:marTop w:val="0"/>
      <w:marBottom w:val="0"/>
      <w:divBdr>
        <w:top w:val="none" w:sz="0" w:space="0" w:color="auto"/>
        <w:left w:val="none" w:sz="0" w:space="0" w:color="auto"/>
        <w:bottom w:val="none" w:sz="0" w:space="0" w:color="auto"/>
        <w:right w:val="none" w:sz="0" w:space="0" w:color="auto"/>
      </w:divBdr>
    </w:div>
    <w:div w:id="397361183">
      <w:bodyDiv w:val="1"/>
      <w:marLeft w:val="0"/>
      <w:marRight w:val="0"/>
      <w:marTop w:val="0"/>
      <w:marBottom w:val="0"/>
      <w:divBdr>
        <w:top w:val="none" w:sz="0" w:space="0" w:color="auto"/>
        <w:left w:val="none" w:sz="0" w:space="0" w:color="auto"/>
        <w:bottom w:val="none" w:sz="0" w:space="0" w:color="auto"/>
        <w:right w:val="none" w:sz="0" w:space="0" w:color="auto"/>
      </w:divBdr>
      <w:divsChild>
        <w:div w:id="176501188">
          <w:marLeft w:val="0"/>
          <w:marRight w:val="0"/>
          <w:marTop w:val="0"/>
          <w:marBottom w:val="0"/>
          <w:divBdr>
            <w:top w:val="none" w:sz="0" w:space="0" w:color="auto"/>
            <w:left w:val="none" w:sz="0" w:space="0" w:color="auto"/>
            <w:bottom w:val="none" w:sz="0" w:space="0" w:color="auto"/>
            <w:right w:val="none" w:sz="0" w:space="0" w:color="auto"/>
          </w:divBdr>
          <w:divsChild>
            <w:div w:id="2097240617">
              <w:marLeft w:val="0"/>
              <w:marRight w:val="0"/>
              <w:marTop w:val="0"/>
              <w:marBottom w:val="0"/>
              <w:divBdr>
                <w:top w:val="none" w:sz="0" w:space="0" w:color="auto"/>
                <w:left w:val="none" w:sz="0" w:space="0" w:color="auto"/>
                <w:bottom w:val="none" w:sz="0" w:space="0" w:color="auto"/>
                <w:right w:val="none" w:sz="0" w:space="0" w:color="auto"/>
              </w:divBdr>
              <w:divsChild>
                <w:div w:id="145024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344043">
          <w:marLeft w:val="0"/>
          <w:marRight w:val="0"/>
          <w:marTop w:val="0"/>
          <w:marBottom w:val="0"/>
          <w:divBdr>
            <w:top w:val="none" w:sz="0" w:space="0" w:color="auto"/>
            <w:left w:val="none" w:sz="0" w:space="0" w:color="auto"/>
            <w:bottom w:val="none" w:sz="0" w:space="0" w:color="auto"/>
            <w:right w:val="none" w:sz="0" w:space="0" w:color="auto"/>
          </w:divBdr>
          <w:divsChild>
            <w:div w:id="31617220">
              <w:marLeft w:val="0"/>
              <w:marRight w:val="0"/>
              <w:marTop w:val="0"/>
              <w:marBottom w:val="0"/>
              <w:divBdr>
                <w:top w:val="none" w:sz="0" w:space="0" w:color="auto"/>
                <w:left w:val="none" w:sz="0" w:space="0" w:color="auto"/>
                <w:bottom w:val="none" w:sz="0" w:space="0" w:color="auto"/>
                <w:right w:val="none" w:sz="0" w:space="0" w:color="auto"/>
              </w:divBdr>
              <w:divsChild>
                <w:div w:id="125235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2886</Words>
  <Characters>16451</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Руслан</dc:creator>
  <cp:keywords/>
  <dc:description/>
  <cp:lastModifiedBy>Руслан</cp:lastModifiedBy>
  <cp:revision>2</cp:revision>
  <dcterms:created xsi:type="dcterms:W3CDTF">2024-01-22T17:49:00Z</dcterms:created>
  <dcterms:modified xsi:type="dcterms:W3CDTF">2024-01-22T18:14:00Z</dcterms:modified>
</cp:coreProperties>
</file>