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18F" w:rsidRPr="00204907" w:rsidRDefault="0068118F" w:rsidP="0068118F">
      <w:pPr>
        <w:pStyle w:val="ConsPlusNormal"/>
        <w:jc w:val="center"/>
        <w:outlineLvl w:val="0"/>
        <w:rPr>
          <w:b/>
          <w:bCs/>
        </w:rPr>
      </w:pPr>
      <w:r w:rsidRPr="00204907">
        <w:rPr>
          <w:b/>
          <w:bCs/>
        </w:rPr>
        <w:t>МИНИСТЕРСТВО ФИНАНСОВ РОССИЙСКОЙ ФЕДЕРАЦИИ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N 114н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ФЕДЕРАЛЬНОЕ КАЗНАЧЕЙСТВО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N 9н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ПРИКАЗ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от 25 августа 2006 года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О ПОРЯДКЕ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ОРГАНИЗАЦИИ И ВЕДЕНИЯ РАБОТЫ ПО ПРЕДСТАВЛЕНИЮ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В СУДЕБНЫХ ОРГАНАХ ИНТЕРЕСОВ МИНИСТЕРСТВА ФИНАНСОВ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РОССИЙСКОЙ ФЕДЕРАЦИИ И ИНТЕРЕСОВ ПРАВИТЕЛЬСТВА РОССИЙСКОЙ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ФЕДЕРАЦИИ В СЛУЧАЯХ, КОГДА ИХ ПРЕДСТАВЛЕНИЕ ПОРУЧЕНО</w:t>
      </w:r>
    </w:p>
    <w:p w:rsidR="0068118F" w:rsidRPr="00204907" w:rsidRDefault="0068118F" w:rsidP="0068118F">
      <w:pPr>
        <w:pStyle w:val="ConsPlusNormal"/>
        <w:jc w:val="center"/>
        <w:rPr>
          <w:b/>
          <w:bCs/>
        </w:rPr>
      </w:pPr>
      <w:r w:rsidRPr="00204907">
        <w:rPr>
          <w:b/>
          <w:bCs/>
        </w:rPr>
        <w:t>МИНИСТЕРСТВУ ФИНАНСОВ РОССИЙСКОЙ ФЕДЕРАЦИИ</w:t>
      </w:r>
    </w:p>
    <w:p w:rsidR="0068118F" w:rsidRPr="00204907" w:rsidRDefault="0068118F" w:rsidP="0068118F">
      <w:pPr>
        <w:pStyle w:val="ConsPlusNormal"/>
        <w:ind w:firstLine="540"/>
        <w:jc w:val="both"/>
      </w:pP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 xml:space="preserve">В соответствии с </w:t>
      </w:r>
      <w:hyperlink r:id="rId5" w:history="1">
        <w:r w:rsidRPr="00204907">
          <w:t>пунктом 118</w:t>
        </w:r>
      </w:hyperlink>
      <w:r w:rsidRPr="00204907">
        <w:t xml:space="preserve"> Регламента Правительства Российской Федерации, утвержденного Постановлением Правительства Российской Федерации от 1 июня 2004 г. N 260 (Собрание законодательства Российской Федерации, 2004, N 23, ст. 2313), </w:t>
      </w:r>
      <w:hyperlink r:id="rId6" w:history="1">
        <w:r w:rsidRPr="00204907">
          <w:t>Положением</w:t>
        </w:r>
      </w:hyperlink>
      <w:r w:rsidRPr="00204907">
        <w:t xml:space="preserve"> о Министерстве финансов Российской Федерации, утвержденным Постановлением Правительства Российской Федерации от 30 июня 2004 г. N 329 (Собрание законодательства Российской Федерации, 2004, N 31, ст. 3258), и </w:t>
      </w:r>
      <w:hyperlink r:id="rId7" w:history="1">
        <w:r w:rsidRPr="00204907">
          <w:t>Положением</w:t>
        </w:r>
      </w:hyperlink>
      <w:r w:rsidRPr="00204907"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в целях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приказываю: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1. Руководителям управлений Федерального казначейства по субъектам Российской Федерации (за исключением Управления Федерального казначейства по г. Москве) на основании доверенностей (с правом передоверия), выданных Министерством финансов Российской Федерации, представлять в судебных органах интересы Министерства финансов Российской Федерации и интересы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2. Руководителям управлений Федерального казначейства по субъектам Российской Федерации (за исключением Управления Федерального казначейства по г. Москве):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2.1. Организовать работу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2.2. Обеспечивать направление в судебный орган после возбуждения производства по делу заявления о направлении всех последующих процессуальных документов по данному спору, в том числе и в адрес управления Федерального казначейства по месту нахождения суда.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2.3. Организовать работу с судебными органами по получению информации о дате и ходе рассмотрения судебных споров, в которых стороной выступает Министерство финансов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lastRenderedPageBreak/>
        <w:t>2.4. Обеспечивать принятие исчерпывающих мер по обжалованию судебных актов при наличии к тому оснований.</w:t>
      </w:r>
    </w:p>
    <w:p w:rsidR="0068118F" w:rsidRPr="00204907" w:rsidRDefault="0068118F" w:rsidP="0068118F">
      <w:pPr>
        <w:pStyle w:val="ConsPlusNormal"/>
        <w:ind w:firstLine="540"/>
        <w:jc w:val="both"/>
      </w:pPr>
      <w:bookmarkStart w:id="0" w:name="Par31"/>
      <w:bookmarkEnd w:id="0"/>
      <w:r w:rsidRPr="00204907">
        <w:t xml:space="preserve">2.5. Информировать в течение 30 дней с момента вступления в законную силу судебного акта (постановления) Правовой департамент Министерства финансов Российской Федерации (далее - Правовой департамент) о принятии судебным органом данного акта (постановления) и принимаемых мерах по его обжалованию после рассмотрения дела судом кассационной инстанции. Информация (по форме согласно </w:t>
      </w:r>
      <w:hyperlink r:id="rId8" w:history="1">
        <w:r w:rsidRPr="00204907">
          <w:t>приложению 1</w:t>
        </w:r>
      </w:hyperlink>
      <w:r w:rsidRPr="00204907">
        <w:t xml:space="preserve"> к настоящему Приказу), подписанная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руководителя), направляется в письменном (или электронном) виде. Копии соответствующих судебных актов (постановлений) направляются только по запросу Правового департамента.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В случае отсутствия оснований для обжалования судебных актов (постановлений), в Правовой департамент представляется мотивированное заключение, подписанное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руководителя).</w:t>
      </w:r>
    </w:p>
    <w:p w:rsidR="0068118F" w:rsidRPr="00204907" w:rsidRDefault="0068118F" w:rsidP="0068118F">
      <w:pPr>
        <w:pStyle w:val="ConsPlusNormal"/>
        <w:jc w:val="both"/>
      </w:pPr>
      <w:r w:rsidRPr="00204907">
        <w:t xml:space="preserve">(п. 2.5 в ред. </w:t>
      </w:r>
      <w:hyperlink r:id="rId9" w:history="1">
        <w:r w:rsidRPr="00204907">
          <w:t>Приказа</w:t>
        </w:r>
      </w:hyperlink>
      <w:r w:rsidRPr="00204907">
        <w:t xml:space="preserve"> Минфина России N 201н, Казначейства России N 23н от 31.12.2010)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2.6. Обеспечивать представление по запросу Правового департамента по факсимильной связи и почтой информации и необходимых документов по судебным спорам.</w:t>
      </w:r>
    </w:p>
    <w:p w:rsidR="0068118F" w:rsidRPr="00204907" w:rsidRDefault="0068118F" w:rsidP="0068118F">
      <w:pPr>
        <w:pStyle w:val="ConsPlusNormal"/>
        <w:jc w:val="both"/>
      </w:pPr>
      <w:r w:rsidRPr="00204907">
        <w:t xml:space="preserve">(пп. 2.6 в ред. </w:t>
      </w:r>
      <w:hyperlink r:id="rId10" w:history="1">
        <w:r w:rsidRPr="00204907">
          <w:t>Приказа</w:t>
        </w:r>
      </w:hyperlink>
      <w:r w:rsidRPr="00204907">
        <w:t xml:space="preserve"> Минфина России N 133н, Казначейства России N 9н от 24.11.2008)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2.7. Обеспечивать исполнение указаний Правового департамента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2.8. Обеспечить учет и хранение материалов судебных дел.</w:t>
      </w:r>
    </w:p>
    <w:p w:rsidR="0068118F" w:rsidRPr="00204907" w:rsidRDefault="0068118F" w:rsidP="0068118F">
      <w:pPr>
        <w:pStyle w:val="ConsPlusNormal"/>
        <w:jc w:val="both"/>
      </w:pPr>
      <w:r w:rsidRPr="00204907">
        <w:t xml:space="preserve">(пп. 2.8 в ред. </w:t>
      </w:r>
      <w:hyperlink r:id="rId11" w:history="1">
        <w:r w:rsidRPr="00204907">
          <w:t>Приказа</w:t>
        </w:r>
      </w:hyperlink>
      <w:r w:rsidRPr="00204907">
        <w:t xml:space="preserve"> Минфина России N 133н, Казначейства России N 9н от 24.11.2008)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2.9. Проводить анализ материалов судебных споров, обобщать судебную практику.</w:t>
      </w:r>
    </w:p>
    <w:p w:rsidR="0068118F" w:rsidRPr="00204907" w:rsidRDefault="0068118F" w:rsidP="0068118F">
      <w:pPr>
        <w:pStyle w:val="ConsPlusNormal"/>
        <w:ind w:firstLine="540"/>
        <w:jc w:val="both"/>
      </w:pPr>
      <w:bookmarkStart w:id="1" w:name="Par40"/>
      <w:bookmarkEnd w:id="1"/>
      <w:r w:rsidRPr="00204907">
        <w:t xml:space="preserve">2.10. Представлять до 15 июля за полугодие и до 1 февраля за год в Правовой департамент в письменном (или электронном) виде Отчет о судебных делах по искам к Правительству Российской Федерации, Министерству финансов Российской Федерации по форме согласно </w:t>
      </w:r>
      <w:hyperlink r:id="rId12" w:history="1">
        <w:r w:rsidRPr="00204907">
          <w:t>приложению N 2</w:t>
        </w:r>
      </w:hyperlink>
      <w:r w:rsidRPr="00204907">
        <w:t xml:space="preserve"> к настоящему Приказу.</w:t>
      </w:r>
    </w:p>
    <w:p w:rsidR="0068118F" w:rsidRPr="00204907" w:rsidRDefault="0068118F" w:rsidP="0068118F">
      <w:pPr>
        <w:pStyle w:val="ConsPlusNormal"/>
        <w:jc w:val="both"/>
      </w:pPr>
      <w:r w:rsidRPr="00204907">
        <w:t xml:space="preserve">(п. 2.10 в ред. </w:t>
      </w:r>
      <w:hyperlink r:id="rId13" w:history="1">
        <w:r w:rsidRPr="00204907">
          <w:t>Приказа</w:t>
        </w:r>
      </w:hyperlink>
      <w:r w:rsidRPr="00204907">
        <w:t xml:space="preserve"> Минфина России N 201н, Казначейства России N 23н от 31.12.2010)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 xml:space="preserve">2.11. Обеспечить ведение электронной базы данных судебных дел "Аналитический учет и ведение судебной работы"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и передачу в Правовой департамент в электронном виде Информации о судебных спорах, Отчета о судебных делах по искам к Правительству Российской Федерации, Министерству финансов Российской Федерации в соответствии с </w:t>
      </w:r>
      <w:hyperlink r:id="rId14" w:history="1">
        <w:r w:rsidRPr="00204907">
          <w:t>приложениями N 1</w:t>
        </w:r>
      </w:hyperlink>
      <w:r w:rsidRPr="00204907">
        <w:t xml:space="preserve">, </w:t>
      </w:r>
      <w:hyperlink r:id="rId15" w:history="1">
        <w:r w:rsidRPr="00204907">
          <w:t>2</w:t>
        </w:r>
      </w:hyperlink>
      <w:r w:rsidRPr="00204907">
        <w:t xml:space="preserve"> к настоящему Приказу в сроки, установленные </w:t>
      </w:r>
      <w:hyperlink w:anchor="Par31" w:history="1">
        <w:r w:rsidRPr="00204907">
          <w:t>пунктами 2.5</w:t>
        </w:r>
      </w:hyperlink>
      <w:r w:rsidRPr="00204907">
        <w:t xml:space="preserve">, </w:t>
      </w:r>
      <w:hyperlink w:anchor="Par40" w:history="1">
        <w:r w:rsidRPr="00204907">
          <w:t>2.10</w:t>
        </w:r>
      </w:hyperlink>
      <w:r w:rsidRPr="00204907">
        <w:t xml:space="preserve"> настоящего Приказа.</w:t>
      </w:r>
    </w:p>
    <w:p w:rsidR="0068118F" w:rsidRPr="00204907" w:rsidRDefault="0068118F" w:rsidP="0068118F">
      <w:pPr>
        <w:pStyle w:val="ConsPlusNormal"/>
        <w:jc w:val="both"/>
      </w:pPr>
      <w:r w:rsidRPr="00204907">
        <w:t xml:space="preserve">(п. 2.11 в ред. </w:t>
      </w:r>
      <w:hyperlink r:id="rId16" w:history="1">
        <w:r w:rsidRPr="00204907">
          <w:t>Приказа</w:t>
        </w:r>
      </w:hyperlink>
      <w:r w:rsidRPr="00204907">
        <w:t xml:space="preserve"> Минфина России N 201н, Казначейства России N 23н от 31.12.2010)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 xml:space="preserve">2.12. Обеспечить направление процессуальных документов и иных документов, необходимых для рассмотрения дела в рамках Федерального </w:t>
      </w:r>
      <w:hyperlink r:id="rId17" w:history="1">
        <w:r w:rsidRPr="00204907">
          <w:t>закона</w:t>
        </w:r>
      </w:hyperlink>
      <w:r w:rsidRPr="00204907"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 в управление Федерального казначейства по субъекту Российской Федерации по местонахождению федерального арбитражного суда округа, а руководителю Управления Федерального казначейства по </w:t>
      </w:r>
      <w:r w:rsidRPr="00204907">
        <w:lastRenderedPageBreak/>
        <w:t>Московской области - в Правовой департамент не позднее одного рабочего дня, следующего за днем поступления документов.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 xml:space="preserve">Управлению Федерального казначейства по субъекту Российской Федерации по местонахождению федерального арбитражного суда округа обеспечить представление интересов Министерства финансов Российской Федерации при рассмотрении арбитражными судами Российской Федерации дел в рамках Федерального </w:t>
      </w:r>
      <w:hyperlink r:id="rId18" w:history="1">
        <w:r w:rsidRPr="00204907">
          <w:t>закона</w:t>
        </w:r>
      </w:hyperlink>
      <w:r w:rsidRPr="00204907"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срок".</w:t>
      </w:r>
    </w:p>
    <w:p w:rsidR="0068118F" w:rsidRPr="00204907" w:rsidRDefault="0068118F" w:rsidP="0068118F">
      <w:pPr>
        <w:pStyle w:val="ConsPlusNormal"/>
        <w:jc w:val="both"/>
      </w:pPr>
      <w:r w:rsidRPr="00204907">
        <w:t xml:space="preserve">(п. 2.12 введен </w:t>
      </w:r>
      <w:hyperlink r:id="rId19" w:history="1">
        <w:r w:rsidRPr="00204907">
          <w:t>Приказом</w:t>
        </w:r>
      </w:hyperlink>
      <w:r w:rsidRPr="00204907">
        <w:t xml:space="preserve"> Минфина России N 201н, Казначейства России N 23н от 31.12.2010)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3. Правовому департаменту: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3.1. Обеспечить организацию и ведение работы в судебных органах города Москвы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3.2. Направлять в управление Федерального казначейства по месту нахождения суда процессуальные документы о возбуждении производства по делу о привлечении Министерства финансов Российской Федерации в судебное разбирательство и документов, которые могут служить основанием для возбуждения производства по делу, в случае поступления их в адрес Министерства финансов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3.3. Осуществлять прием, обработку и свод информации, поступающей из управлений Федерального казначейства по субъектам Российской Федерации, в соответствии с настоящим Приказом.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3.4. Оказывать методическую помощь управлениям Федерального казначейства по субъектам Российской Федерации в их работе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3.5. Вести электронную базу данных судебных дел Министерства финансов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3.6. Проводить анализ материалов судебных споров, обобщать судебную практику.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3.7. Принимать соответствующие меры для возмещения ущерба, причиненного государству, в установленном законодательством Российской Федерации порядке.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3.8. Информировать Руководителя Федерального казначейства, а при необходимости Министра финансов Российской Федерации о случаях неисполнения сотрудниками управлений Федерального казначейства по субъектам Российской Федерации требований настоящего Приказа, а также совершения ими деяний, повлекших или способных повлечь причинение вреда Российской Федерации, Министерству финансов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4. Предоставить Правовому департаменту право: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4.1. Запрашивать у управлений Федерального казначейства по субъектам Российской Федерации информацию и необходимые материалы по судебным спорам.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4.2. Давать мотивированные указания управлениям Федерального казначейства по субъектам Российской Федерации о необходимости обжалования судебных актов (постановлений), а также давать иные необходимые указания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lastRenderedPageBreak/>
        <w:t xml:space="preserve">5. С целью надлежащего исполнения положений </w:t>
      </w:r>
      <w:hyperlink r:id="rId20" w:history="1">
        <w:r w:rsidRPr="00204907">
          <w:t>статьи 242.3</w:t>
        </w:r>
      </w:hyperlink>
      <w:r w:rsidRPr="00204907">
        <w:t xml:space="preserve"> Бюджетного кодекса Российской Федерации и недопущения приостановления операций по лицевому счету Министерства финансов Российской Федерации территориальным органам Федерального казначейства, представляющим интересы Министерства финансов Российской Федерации в судебных органах Российской Федерации: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при рассмотрении судами дел о взыскании денежных средств с Минфина России обращать особое внимание на недвусмысленное разрешение судами вопросов о том, за счет каких средств должно быть исполнено судебное решение;</w:t>
      </w:r>
    </w:p>
    <w:p w:rsidR="0068118F" w:rsidRPr="00204907" w:rsidRDefault="0068118F" w:rsidP="0068118F">
      <w:pPr>
        <w:pStyle w:val="ConsPlusNormal"/>
        <w:jc w:val="both"/>
      </w:pPr>
      <w:r w:rsidRPr="00204907">
        <w:t xml:space="preserve">(в ред. </w:t>
      </w:r>
      <w:hyperlink r:id="rId21" w:history="1">
        <w:r w:rsidRPr="00204907">
          <w:t>Приказа</w:t>
        </w:r>
      </w:hyperlink>
      <w:r w:rsidRPr="00204907">
        <w:t xml:space="preserve"> Минфина России N 115н, Казначейства России N 11н от 30.09.2010)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в случае неясности вынесенного судебного решения, не позволяющей определить, за счет каких средств данное решение должно быть исполнено, незамедлительно в порядке, установленном процессуальным законодательством Российской Федерации, обращаться в суд за разъяснением, за счет каких средств должно быть исполнено решение суда;</w:t>
      </w:r>
    </w:p>
    <w:p w:rsidR="0068118F" w:rsidRPr="00204907" w:rsidRDefault="0068118F" w:rsidP="0068118F">
      <w:pPr>
        <w:pStyle w:val="ConsPlusNormal"/>
        <w:jc w:val="both"/>
      </w:pPr>
      <w:r w:rsidRPr="00204907">
        <w:t xml:space="preserve">(в ред. </w:t>
      </w:r>
      <w:hyperlink r:id="rId22" w:history="1">
        <w:r w:rsidRPr="00204907">
          <w:t>Приказа</w:t>
        </w:r>
      </w:hyperlink>
      <w:r w:rsidRPr="00204907">
        <w:t xml:space="preserve"> Минфина России N 201н, Казначейства России N 23н от 31.12.2010)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по получении разъяснений решения суда незамедлительно направлять соответствующее определение суда в Минфин России.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6. Финансовое обеспечение исполнения управлениями Федерального казначейства по субъектам Российской Федерации обязанностей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осуществляется в соответствии с законодательством Российской Федерации.</w:t>
      </w:r>
    </w:p>
    <w:p w:rsidR="0068118F" w:rsidRPr="00204907" w:rsidRDefault="0068118F" w:rsidP="0068118F">
      <w:pPr>
        <w:pStyle w:val="ConsPlusNormal"/>
        <w:ind w:firstLine="540"/>
        <w:jc w:val="both"/>
      </w:pPr>
      <w:r w:rsidRPr="00204907">
        <w:t>7. Контроль за исполнением настоящего Приказа осуществляют Директор Правового департамента и Руководитель Федерального казначейства.</w:t>
      </w:r>
    </w:p>
    <w:p w:rsidR="0068118F" w:rsidRDefault="0068118F" w:rsidP="0068118F">
      <w:pPr>
        <w:pStyle w:val="ConsPlusNormal"/>
        <w:ind w:firstLine="540"/>
        <w:jc w:val="both"/>
      </w:pPr>
    </w:p>
    <w:p w:rsidR="0068118F" w:rsidRDefault="0068118F" w:rsidP="0068118F">
      <w:pPr>
        <w:pStyle w:val="ConsPlusNormal"/>
        <w:jc w:val="right"/>
      </w:pPr>
      <w:r>
        <w:t>Министр финансов</w:t>
      </w:r>
    </w:p>
    <w:p w:rsidR="0068118F" w:rsidRDefault="0068118F" w:rsidP="0068118F">
      <w:pPr>
        <w:pStyle w:val="ConsPlusNormal"/>
        <w:jc w:val="right"/>
      </w:pPr>
      <w:r>
        <w:t>Российской Федерации</w:t>
      </w:r>
    </w:p>
    <w:p w:rsidR="0068118F" w:rsidRDefault="0068118F" w:rsidP="0068118F">
      <w:pPr>
        <w:pStyle w:val="ConsPlusNormal"/>
        <w:jc w:val="right"/>
      </w:pPr>
      <w:r>
        <w:t>А.КУДРИН</w:t>
      </w:r>
    </w:p>
    <w:p w:rsidR="0068118F" w:rsidRDefault="0068118F" w:rsidP="0068118F">
      <w:pPr>
        <w:pStyle w:val="ConsPlusNormal"/>
        <w:ind w:firstLine="540"/>
        <w:jc w:val="both"/>
      </w:pPr>
    </w:p>
    <w:p w:rsidR="0068118F" w:rsidRDefault="0068118F" w:rsidP="0068118F">
      <w:pPr>
        <w:pStyle w:val="ConsPlusNormal"/>
        <w:jc w:val="right"/>
      </w:pPr>
      <w:r>
        <w:t>И.о. Руководителя</w:t>
      </w:r>
    </w:p>
    <w:p w:rsidR="0068118F" w:rsidRDefault="0068118F" w:rsidP="0068118F">
      <w:pPr>
        <w:pStyle w:val="ConsPlusNormal"/>
        <w:jc w:val="right"/>
      </w:pPr>
      <w:r>
        <w:t>Федерального казначейства</w:t>
      </w:r>
    </w:p>
    <w:p w:rsidR="0068118F" w:rsidRDefault="0068118F" w:rsidP="0068118F">
      <w:pPr>
        <w:pStyle w:val="ConsPlusNormal"/>
        <w:jc w:val="right"/>
      </w:pPr>
      <w:r>
        <w:t>Р.АРТЮХИН</w:t>
      </w:r>
    </w:p>
    <w:p w:rsidR="0068118F" w:rsidRDefault="0068118F" w:rsidP="0068118F"/>
    <w:p w:rsidR="007F7AF6" w:rsidRDefault="007F7AF6">
      <w:bookmarkStart w:id="2" w:name="_GoBack"/>
      <w:bookmarkEnd w:id="2"/>
    </w:p>
    <w:sectPr w:rsidR="007F7AF6" w:rsidSect="00204907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5" w:h="16838"/>
      <w:pgMar w:top="1134" w:right="567" w:bottom="1134" w:left="1134" w:header="0" w:footer="0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907" w:rsidRDefault="0068118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907" w:rsidRDefault="0068118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907" w:rsidRDefault="0068118F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907" w:rsidRDefault="006811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3313106"/>
      <w:docPartObj>
        <w:docPartGallery w:val="Page Numbers (Top of Page)"/>
        <w:docPartUnique/>
      </w:docPartObj>
    </w:sdtPr>
    <w:sdtEndPr/>
    <w:sdtContent>
      <w:p w:rsidR="00204907" w:rsidRDefault="006811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204907" w:rsidRDefault="0068118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907" w:rsidRDefault="006811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BB5"/>
    <w:rsid w:val="0068118F"/>
    <w:rsid w:val="007F7AF6"/>
    <w:rsid w:val="0095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11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681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118F"/>
  </w:style>
  <w:style w:type="paragraph" w:styleId="a5">
    <w:name w:val="footer"/>
    <w:basedOn w:val="a"/>
    <w:link w:val="a6"/>
    <w:uiPriority w:val="99"/>
    <w:unhideWhenUsed/>
    <w:rsid w:val="00681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11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11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681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118F"/>
  </w:style>
  <w:style w:type="paragraph" w:styleId="a5">
    <w:name w:val="footer"/>
    <w:basedOn w:val="a"/>
    <w:link w:val="a6"/>
    <w:uiPriority w:val="99"/>
    <w:unhideWhenUsed/>
    <w:rsid w:val="00681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1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53C77EFE273E2DA38EF28B688F0A770B6EECA0EDB404E469B4C7B5AD82A94CB2A246A0A6C30080H4H3N" TargetMode="External"/><Relationship Id="rId13" Type="http://schemas.openxmlformats.org/officeDocument/2006/relationships/hyperlink" Target="consultantplus://offline/ref=0353C77EFE273E2DA38EF28B688F0A770B6EEDA9EDB304E469B4C7B5AD82A94CB2A246A0A6C30084H4HBN" TargetMode="External"/><Relationship Id="rId18" Type="http://schemas.openxmlformats.org/officeDocument/2006/relationships/hyperlink" Target="consultantplus://offline/ref=0353C77EFE273E2DA38EF28B688F0A770B65EFA1E1B204E469B4C7B5ADH8H2N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353C77EFE273E2DA38EF28B688F0A770B6EEDA6EBBC04E469B4C7B5AD82A94CB2A246A0A6C30085H4HCN" TargetMode="External"/><Relationship Id="rId7" Type="http://schemas.openxmlformats.org/officeDocument/2006/relationships/hyperlink" Target="consultantplus://offline/ref=0353C77EFE273E2DA38EF28B688F0A770B6AEEA6EBBD04E469B4C7B5AD82A94CB2A246A0A6C30086H4H2N" TargetMode="External"/><Relationship Id="rId12" Type="http://schemas.openxmlformats.org/officeDocument/2006/relationships/hyperlink" Target="consultantplus://offline/ref=0353C77EFE273E2DA38EF28B688F0A770B6EECA0EDB404E469B4C7B5AD82A94CB2A246A0A6C30186H4HBN" TargetMode="External"/><Relationship Id="rId17" Type="http://schemas.openxmlformats.org/officeDocument/2006/relationships/hyperlink" Target="consultantplus://offline/ref=0353C77EFE273E2DA38EF28B688F0A770B65EFA1E1B204E469B4C7B5ADH8H2N" TargetMode="External"/><Relationship Id="rId25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353C77EFE273E2DA38EF28B688F0A770B6EEDA9EDB304E469B4C7B5AD82A94CB2A246A0A6C30084H4H9N" TargetMode="External"/><Relationship Id="rId20" Type="http://schemas.openxmlformats.org/officeDocument/2006/relationships/hyperlink" Target="consultantplus://offline/ref=0353C77EFE273E2DA38EF28B688F0A770B65E5A2ECB104E469B4C7B5AD82A94CB2A246A2A4C3H0H0N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53C77EFE273E2DA38EF28B688F0A770B6AEEA6EBBD04E469B4C7B5AD82A94CB2A246A0A6C30086H4H2N" TargetMode="External"/><Relationship Id="rId11" Type="http://schemas.openxmlformats.org/officeDocument/2006/relationships/hyperlink" Target="consultantplus://offline/ref=0353C77EFE273E2DA38EF28B688F0A770B6EEDA6EBB304E469B4C7B5AD82A94CB2A246A0A6C30084H4HBN" TargetMode="External"/><Relationship Id="rId24" Type="http://schemas.openxmlformats.org/officeDocument/2006/relationships/header" Target="header2.xml"/><Relationship Id="rId5" Type="http://schemas.openxmlformats.org/officeDocument/2006/relationships/hyperlink" Target="consultantplus://offline/ref=0353C77EFE273E2DA38EF28B688F0A770B65EEA7EDB704E469B4C7B5AD82A94CB2A246A3HAH0N" TargetMode="External"/><Relationship Id="rId15" Type="http://schemas.openxmlformats.org/officeDocument/2006/relationships/hyperlink" Target="consultantplus://offline/ref=0353C77EFE273E2DA38EF28B688F0A770B6EECA0EDB404E469B4C7B5AD82A94CB2A246A0A6C30186H4HBN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consultantplus://offline/ref=0353C77EFE273E2DA38EF28B688F0A770B6EEDA6EBB304E469B4C7B5AD82A94CB2A246A0A6C30085H4H3N" TargetMode="External"/><Relationship Id="rId19" Type="http://schemas.openxmlformats.org/officeDocument/2006/relationships/hyperlink" Target="consultantplus://offline/ref=0353C77EFE273E2DA38EF28B688F0A770B6EEDA9EDB304E469B4C7B5AD82A94CB2A246A0A6C30084H4HF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353C77EFE273E2DA38EF28B688F0A770B6EEDA9EDB304E469B4C7B5AD82A94CB2A246A0A6C30085H4HCN" TargetMode="External"/><Relationship Id="rId14" Type="http://schemas.openxmlformats.org/officeDocument/2006/relationships/hyperlink" Target="consultantplus://offline/ref=0353C77EFE273E2DA38EF28B688F0A770B6EECA0EDB404E469B4C7B5AD82A94CB2A246A0A6C30080H4H3N" TargetMode="External"/><Relationship Id="rId22" Type="http://schemas.openxmlformats.org/officeDocument/2006/relationships/hyperlink" Target="consultantplus://offline/ref=0353C77EFE273E2DA38EF28B688F0A770B6EEDA9EDB304E469B4C7B5AD82A94CB2A246A0A6C30084H4HCN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2025</Words>
  <Characters>11545</Characters>
  <Application>Microsoft Office Word</Application>
  <DocSecurity>0</DocSecurity>
  <Lines>96</Lines>
  <Paragraphs>27</Paragraphs>
  <ScaleCrop>false</ScaleCrop>
  <Company>UFK</Company>
  <LinksUpToDate>false</LinksUpToDate>
  <CharactersWithSpaces>13543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Жуйкова Анна Эдуардовна</dc:creator>
  <cp:keywords/>
  <dc:description/>
  <cp:lastModifiedBy>Жуйкова Анна Эдуардовна</cp:lastModifiedBy>
  <cp:revision>2</cp:revision>
  <dcterms:created xsi:type="dcterms:W3CDTF">2015-12-25T13:11:00Z</dcterms:created>
  <dcterms:modified xsi:type="dcterms:W3CDTF">2015-12-25T13:11:00Z</dcterms:modified>
</cp:coreProperties>
</file>