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853" w:rsidRPr="00F07853" w:rsidRDefault="00F07853" w:rsidP="00F07853">
      <w:pPr>
        <w:pStyle w:val="ConsPlusNormal"/>
        <w:jc w:val="both"/>
        <w:outlineLvl w:val="0"/>
      </w:pPr>
    </w:p>
    <w:p w:rsidR="00F07853" w:rsidRPr="00F07853" w:rsidRDefault="00F07853" w:rsidP="00F07853">
      <w:pPr>
        <w:pStyle w:val="ConsPlusTitle"/>
        <w:jc w:val="center"/>
        <w:outlineLvl w:val="0"/>
      </w:pPr>
      <w:r w:rsidRPr="00F07853">
        <w:t>МИНИСТЕРСТВО ФИНАНСОВ РОССИЙСКОЙ ФЕДЕРАЦИИ</w:t>
      </w:r>
    </w:p>
    <w:p w:rsidR="00F07853" w:rsidRPr="00F07853" w:rsidRDefault="00F07853" w:rsidP="00F07853">
      <w:pPr>
        <w:pStyle w:val="ConsPlusTitle"/>
        <w:jc w:val="center"/>
      </w:pPr>
    </w:p>
    <w:p w:rsidR="00F07853" w:rsidRPr="00F07853" w:rsidRDefault="00F07853" w:rsidP="00F07853">
      <w:pPr>
        <w:pStyle w:val="ConsPlusTitle"/>
        <w:jc w:val="center"/>
      </w:pPr>
      <w:r w:rsidRPr="00F07853">
        <w:t>ФЕДЕРАЛЬНОЕ КАЗНАЧЕЙСТВО</w:t>
      </w:r>
    </w:p>
    <w:p w:rsidR="00F07853" w:rsidRPr="00F07853" w:rsidRDefault="00F07853" w:rsidP="00F07853">
      <w:pPr>
        <w:pStyle w:val="ConsPlusTitle"/>
        <w:jc w:val="center"/>
      </w:pPr>
    </w:p>
    <w:p w:rsidR="00F07853" w:rsidRPr="00F07853" w:rsidRDefault="00F07853" w:rsidP="00F07853">
      <w:pPr>
        <w:pStyle w:val="ConsPlusTitle"/>
        <w:jc w:val="center"/>
      </w:pPr>
      <w:r w:rsidRPr="00F07853">
        <w:t>ПРИКАЗ</w:t>
      </w:r>
    </w:p>
    <w:p w:rsidR="00F07853" w:rsidRPr="00F07853" w:rsidRDefault="00F07853" w:rsidP="00F07853">
      <w:pPr>
        <w:pStyle w:val="ConsPlusTitle"/>
        <w:jc w:val="center"/>
      </w:pPr>
      <w:r w:rsidRPr="00F07853">
        <w:t>от 9 июня 2012 г. N 230</w:t>
      </w:r>
    </w:p>
    <w:p w:rsidR="00F07853" w:rsidRPr="00F07853" w:rsidRDefault="00F07853" w:rsidP="00F07853">
      <w:pPr>
        <w:pStyle w:val="ConsPlusTitle"/>
        <w:jc w:val="center"/>
      </w:pPr>
    </w:p>
    <w:p w:rsidR="00F07853" w:rsidRPr="00F07853" w:rsidRDefault="00F07853" w:rsidP="00F07853">
      <w:pPr>
        <w:pStyle w:val="ConsPlusTitle"/>
        <w:jc w:val="center"/>
      </w:pPr>
      <w:r w:rsidRPr="00F07853">
        <w:t>ОБ УТВЕРЖДЕНИИ ПОРЯДКА</w:t>
      </w:r>
    </w:p>
    <w:p w:rsidR="00F07853" w:rsidRPr="00F07853" w:rsidRDefault="00F07853" w:rsidP="00F07853">
      <w:pPr>
        <w:pStyle w:val="ConsPlusTitle"/>
        <w:jc w:val="center"/>
      </w:pPr>
      <w:r w:rsidRPr="00F07853">
        <w:t>УЧЕТА И ХРАНЕНИЯ ОРГАНАМИ ФЕДЕРАЛЬНОГО КАЗНАЧЕЙСТВА</w:t>
      </w:r>
    </w:p>
    <w:p w:rsidR="00F07853" w:rsidRPr="00F07853" w:rsidRDefault="00F07853" w:rsidP="00F07853">
      <w:pPr>
        <w:pStyle w:val="ConsPlusTitle"/>
        <w:jc w:val="center"/>
      </w:pPr>
      <w:r w:rsidRPr="00F07853">
        <w:t>ДОКУМЕНТОВ ПО ИСПОЛНЕНИЮ СУДЕБНЫХ АКТОВ</w:t>
      </w:r>
    </w:p>
    <w:p w:rsidR="00F07853" w:rsidRPr="00F07853" w:rsidRDefault="00F07853" w:rsidP="00F07853">
      <w:pPr>
        <w:pStyle w:val="ConsPlusNormal"/>
        <w:ind w:firstLine="540"/>
        <w:jc w:val="both"/>
      </w:pPr>
    </w:p>
    <w:p w:rsidR="00F07853" w:rsidRPr="00F07853" w:rsidRDefault="00F07853" w:rsidP="00F07853">
      <w:pPr>
        <w:pStyle w:val="ConsPlusNormal"/>
        <w:ind w:firstLine="540"/>
        <w:jc w:val="both"/>
      </w:pPr>
      <w:proofErr w:type="gramStart"/>
      <w:r w:rsidRPr="00F07853">
        <w:t xml:space="preserve">В соответствии со </w:t>
      </w:r>
      <w:hyperlink r:id="rId7" w:history="1">
        <w:r w:rsidRPr="00F07853">
          <w:t>статьями 242.3</w:t>
        </w:r>
      </w:hyperlink>
      <w:r w:rsidRPr="00F07853">
        <w:t xml:space="preserve">, </w:t>
      </w:r>
      <w:hyperlink r:id="rId8" w:history="1">
        <w:r w:rsidRPr="00F07853">
          <w:t>242.4</w:t>
        </w:r>
      </w:hyperlink>
      <w:r w:rsidRPr="00F07853">
        <w:t xml:space="preserve"> и </w:t>
      </w:r>
      <w:hyperlink r:id="rId9" w:history="1">
        <w:r w:rsidRPr="00F07853">
          <w:t>242.5</w:t>
        </w:r>
      </w:hyperlink>
      <w:r w:rsidRPr="00F07853">
        <w:t xml:space="preserve"> Бюджетного кодекса Российской Федерации (Собрание законодательства Российской Федерации, 03.08.1998, N 31, ст. 3823), а также в соответствии с </w:t>
      </w:r>
      <w:hyperlink r:id="rId10" w:history="1">
        <w:r w:rsidRPr="00F07853">
          <w:t>частью 20 статьи 30</w:t>
        </w:r>
      </w:hyperlink>
      <w:r w:rsidRPr="00F07853">
        <w:t xml:space="preserve"> Федерального закона от 8 мая 2010 года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</w:t>
      </w:r>
      <w:proofErr w:type="gramEnd"/>
      <w:r w:rsidRPr="00F07853">
        <w:t xml:space="preserve"> </w:t>
      </w:r>
      <w:proofErr w:type="gramStart"/>
      <w:r w:rsidRPr="00F07853">
        <w:t>Федерации, 2010, N 19, ст. 2291, N 31, ст. 4209) приказываю:</w:t>
      </w:r>
      <w:proofErr w:type="gramEnd"/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1. Утвердить прилагаемый </w:t>
      </w:r>
      <w:hyperlink w:anchor="Par29" w:history="1">
        <w:r w:rsidRPr="00F07853">
          <w:t>Порядок</w:t>
        </w:r>
      </w:hyperlink>
      <w:r w:rsidRPr="00F07853">
        <w:t xml:space="preserve"> учета и хранения органами Федерального казначейства документов по исполнению судебных актов.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2. </w:t>
      </w:r>
      <w:proofErr w:type="gramStart"/>
      <w:r w:rsidRPr="00F07853">
        <w:t xml:space="preserve">Заместителю руководителя С.Б. </w:t>
      </w:r>
      <w:proofErr w:type="spellStart"/>
      <w:r w:rsidRPr="00F07853">
        <w:t>Гуральникову</w:t>
      </w:r>
      <w:proofErr w:type="spellEnd"/>
      <w:r w:rsidRPr="00F07853">
        <w:t xml:space="preserve"> в соответствии с Порядком разработки (доработки) прикладного программного обеспечения для Федерального казначейства, утвержденным </w:t>
      </w:r>
      <w:hyperlink r:id="rId11" w:history="1">
        <w:r w:rsidRPr="00F07853">
          <w:t>приказом</w:t>
        </w:r>
      </w:hyperlink>
      <w:r w:rsidRPr="00F07853">
        <w:t xml:space="preserve"> Федерального казначейства от 15 июня 2006 г. N 104, в срок до 1 сентября 2012 года обеспечить внесение изменений в соответствующие технологические регламенты и доработку прикладного программного обеспечения в соответствии с настоящим приказом.</w:t>
      </w:r>
      <w:proofErr w:type="gramEnd"/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3. Настоящий приказ вступает в силу со дня признания </w:t>
      </w:r>
      <w:proofErr w:type="gramStart"/>
      <w:r w:rsidRPr="00F07853">
        <w:t>утратившим</w:t>
      </w:r>
      <w:proofErr w:type="gramEnd"/>
      <w:r w:rsidRPr="00F07853">
        <w:t xml:space="preserve"> силу приказов Федерального казначейства от 26 сентября 2007 г. </w:t>
      </w:r>
      <w:hyperlink r:id="rId12" w:history="1">
        <w:r w:rsidRPr="00F07853">
          <w:t>N 5н</w:t>
        </w:r>
      </w:hyperlink>
      <w:r w:rsidRPr="00F07853">
        <w:t xml:space="preserve"> и от 26 августа 2010 г. </w:t>
      </w:r>
      <w:hyperlink r:id="rId13" w:history="1">
        <w:r w:rsidRPr="00F07853">
          <w:t>N 8н</w:t>
        </w:r>
      </w:hyperlink>
      <w:r w:rsidRPr="00F07853">
        <w:t>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4. </w:t>
      </w:r>
      <w:proofErr w:type="gramStart"/>
      <w:r w:rsidRPr="00F07853">
        <w:t>Контроль за</w:t>
      </w:r>
      <w:proofErr w:type="gramEnd"/>
      <w:r w:rsidRPr="00F07853">
        <w:t xml:space="preserve"> исполнением настоящего приказа оставляю за собой.</w:t>
      </w:r>
    </w:p>
    <w:p w:rsidR="00F07853" w:rsidRPr="00F07853" w:rsidRDefault="00F07853" w:rsidP="00F07853">
      <w:pPr>
        <w:pStyle w:val="ConsPlusNormal"/>
        <w:ind w:firstLine="540"/>
        <w:jc w:val="both"/>
      </w:pPr>
    </w:p>
    <w:p w:rsidR="00F07853" w:rsidRPr="00F07853" w:rsidRDefault="00F07853" w:rsidP="00F07853">
      <w:pPr>
        <w:pStyle w:val="ConsPlusNormal"/>
        <w:jc w:val="right"/>
      </w:pPr>
      <w:r w:rsidRPr="00F07853">
        <w:t>Руководитель</w:t>
      </w:r>
    </w:p>
    <w:p w:rsidR="00F07853" w:rsidRPr="00F07853" w:rsidRDefault="00F07853" w:rsidP="00F07853">
      <w:pPr>
        <w:pStyle w:val="ConsPlusNormal"/>
        <w:jc w:val="right"/>
      </w:pPr>
      <w:r w:rsidRPr="00F07853">
        <w:t>Р.Е.АРТЮХИН</w:t>
      </w:r>
    </w:p>
    <w:p w:rsidR="00F07853" w:rsidRPr="00F07853" w:rsidRDefault="00F07853" w:rsidP="00F07853">
      <w:pPr>
        <w:pStyle w:val="ConsPlusNormal"/>
        <w:jc w:val="right"/>
      </w:pPr>
    </w:p>
    <w:p w:rsidR="00F07853" w:rsidRPr="00F07853" w:rsidRDefault="00F07853" w:rsidP="00F07853">
      <w:pPr>
        <w:pStyle w:val="ConsPlusNormal"/>
        <w:jc w:val="right"/>
      </w:pPr>
    </w:p>
    <w:p w:rsidR="00F07853" w:rsidRPr="00F07853" w:rsidRDefault="00F07853" w:rsidP="00F07853">
      <w:pPr>
        <w:pStyle w:val="ConsPlusNormal"/>
        <w:jc w:val="right"/>
      </w:pPr>
    </w:p>
    <w:p w:rsidR="00F07853" w:rsidRPr="00F07853" w:rsidRDefault="00F07853" w:rsidP="00F07853">
      <w:pPr>
        <w:pStyle w:val="ConsPlusNormal"/>
        <w:jc w:val="right"/>
      </w:pPr>
    </w:p>
    <w:p w:rsidR="00F07853" w:rsidRPr="00F07853" w:rsidRDefault="00F07853" w:rsidP="00F07853">
      <w:pPr>
        <w:pStyle w:val="ConsPlusNormal"/>
        <w:jc w:val="right"/>
      </w:pPr>
    </w:p>
    <w:p w:rsidR="00F07853" w:rsidRPr="00F07853" w:rsidRDefault="00F07853" w:rsidP="00F07853">
      <w:pPr>
        <w:pStyle w:val="ConsPlusNormal"/>
        <w:jc w:val="right"/>
        <w:outlineLvl w:val="0"/>
      </w:pPr>
      <w:r w:rsidRPr="00F07853">
        <w:t>Утвержден</w:t>
      </w:r>
    </w:p>
    <w:p w:rsidR="00F07853" w:rsidRPr="00F07853" w:rsidRDefault="00F07853" w:rsidP="00F07853">
      <w:pPr>
        <w:pStyle w:val="ConsPlusNormal"/>
        <w:jc w:val="right"/>
      </w:pPr>
      <w:r w:rsidRPr="00F07853">
        <w:t>Приказом Федерального казначейства</w:t>
      </w:r>
    </w:p>
    <w:p w:rsidR="00F07853" w:rsidRPr="00F07853" w:rsidRDefault="00F07853" w:rsidP="00F07853">
      <w:pPr>
        <w:pStyle w:val="ConsPlusNormal"/>
        <w:jc w:val="right"/>
      </w:pPr>
      <w:r w:rsidRPr="00F07853">
        <w:t>от 09.06.2012 N 230</w:t>
      </w:r>
    </w:p>
    <w:p w:rsidR="00F07853" w:rsidRPr="00F07853" w:rsidRDefault="00F07853" w:rsidP="00F07853">
      <w:pPr>
        <w:pStyle w:val="ConsPlusNormal"/>
        <w:jc w:val="right"/>
      </w:pPr>
    </w:p>
    <w:p w:rsidR="00F07853" w:rsidRPr="00F07853" w:rsidRDefault="00F07853" w:rsidP="00F07853">
      <w:pPr>
        <w:pStyle w:val="ConsPlusTitle"/>
        <w:jc w:val="center"/>
      </w:pPr>
      <w:bookmarkStart w:id="0" w:name="Par29"/>
      <w:bookmarkEnd w:id="0"/>
      <w:r w:rsidRPr="00F07853">
        <w:t>ПОРЯДОК</w:t>
      </w:r>
    </w:p>
    <w:p w:rsidR="00F07853" w:rsidRPr="00F07853" w:rsidRDefault="00F07853" w:rsidP="00F07853">
      <w:pPr>
        <w:pStyle w:val="ConsPlusTitle"/>
        <w:jc w:val="center"/>
      </w:pPr>
      <w:r w:rsidRPr="00F07853">
        <w:t>УЧЕТА И ХРАНЕНИЯ ОРГАНАМИ ФЕДЕРАЛЬНОГО КАЗНАЧЕЙСТВА</w:t>
      </w:r>
    </w:p>
    <w:p w:rsidR="00F07853" w:rsidRPr="00F07853" w:rsidRDefault="00F07853" w:rsidP="00F07853">
      <w:pPr>
        <w:pStyle w:val="ConsPlusTitle"/>
        <w:jc w:val="center"/>
      </w:pPr>
      <w:r w:rsidRPr="00F07853">
        <w:t>ДОКУМЕНТОВ ПО ИСПОЛНЕНИЮ СУДЕБНЫХ АКТОВ</w:t>
      </w:r>
    </w:p>
    <w:p w:rsidR="00F07853" w:rsidRPr="00F07853" w:rsidRDefault="00F07853" w:rsidP="00F07853">
      <w:pPr>
        <w:pStyle w:val="ConsPlusNormal"/>
        <w:ind w:firstLine="540"/>
        <w:jc w:val="both"/>
      </w:pPr>
    </w:p>
    <w:p w:rsidR="00F07853" w:rsidRPr="00F07853" w:rsidRDefault="00F07853" w:rsidP="00F07853">
      <w:pPr>
        <w:pStyle w:val="ConsPlusNormal"/>
        <w:ind w:firstLine="540"/>
        <w:jc w:val="both"/>
      </w:pPr>
      <w:proofErr w:type="gramStart"/>
      <w:r w:rsidRPr="00F07853">
        <w:t xml:space="preserve">Настоящий Порядок определяет действия органов Федерального казначейства по ведению учета и осуществлению хранения исполнительных документов и документов, связанных с их исполнением, в соответствии с </w:t>
      </w:r>
      <w:hyperlink r:id="rId14" w:history="1">
        <w:r w:rsidRPr="00F07853">
          <w:t>главой 24.1</w:t>
        </w:r>
      </w:hyperlink>
      <w:r w:rsidRPr="00F07853">
        <w:t xml:space="preserve"> Бюджетного кодекса Российской Федерации (далее - Кодекс) и в соответствии с </w:t>
      </w:r>
      <w:hyperlink r:id="rId15" w:history="1">
        <w:r w:rsidRPr="00F07853">
          <w:t>частью 20 статьи 30</w:t>
        </w:r>
      </w:hyperlink>
      <w:r w:rsidRPr="00F07853">
        <w:t xml:space="preserve"> Федерального закона от 8 мая 2010 г. N 83-ФЗ "О внесении изменений в отдельные законодательные акты Российской Федерации в связи</w:t>
      </w:r>
      <w:proofErr w:type="gramEnd"/>
      <w:r w:rsidRPr="00F07853">
        <w:t xml:space="preserve"> с совершенствованием правового положения государственных (муниципальных) учреждений" (далее - Закон).</w:t>
      </w:r>
    </w:p>
    <w:p w:rsidR="00F07853" w:rsidRPr="00F07853" w:rsidRDefault="00F07853" w:rsidP="00F07853">
      <w:pPr>
        <w:pStyle w:val="ConsPlusNormal"/>
        <w:ind w:firstLine="540"/>
        <w:jc w:val="both"/>
      </w:pPr>
    </w:p>
    <w:p w:rsidR="00F07853" w:rsidRPr="00F07853" w:rsidRDefault="00F07853" w:rsidP="00F07853">
      <w:pPr>
        <w:pStyle w:val="ConsPlusNormal"/>
        <w:jc w:val="center"/>
        <w:outlineLvl w:val="1"/>
      </w:pPr>
      <w:bookmarkStart w:id="1" w:name="Par35"/>
      <w:bookmarkEnd w:id="1"/>
      <w:r w:rsidRPr="00F07853">
        <w:t>I. Общие положения</w:t>
      </w:r>
    </w:p>
    <w:p w:rsidR="00F07853" w:rsidRPr="00F07853" w:rsidRDefault="00F07853" w:rsidP="00F07853">
      <w:pPr>
        <w:pStyle w:val="ConsPlusNormal"/>
        <w:ind w:firstLine="540"/>
        <w:jc w:val="both"/>
      </w:pP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1. Учет исполнительных документов и документов, связанных с их исполнением, в соответствии с </w:t>
      </w:r>
      <w:hyperlink r:id="rId16" w:history="1">
        <w:r w:rsidRPr="00F07853">
          <w:t>главой 24.1</w:t>
        </w:r>
      </w:hyperlink>
      <w:r w:rsidRPr="00F07853">
        <w:t xml:space="preserve"> Кодекса и </w:t>
      </w:r>
      <w:hyperlink r:id="rId17" w:history="1">
        <w:r w:rsidRPr="00F07853">
          <w:t>частью 20 статьи 30</w:t>
        </w:r>
      </w:hyperlink>
      <w:r w:rsidRPr="00F07853">
        <w:t xml:space="preserve"> Закона, осуществляется в прикладном программном обеспечении (далее - ППО) посредством внесения в электронную базу данных (далее - база данных) сведений в соответствии с настоящим Порядком.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Информация в базу данных вносится не позднее следующего рабочего дня за днем поступления в орган Федерального казначейства соответствующих документов или одновременно с совершением соответствующих административных действий.</w:t>
      </w:r>
    </w:p>
    <w:p w:rsidR="00F07853" w:rsidRPr="00F07853" w:rsidRDefault="00F07853" w:rsidP="00F07853">
      <w:pPr>
        <w:pStyle w:val="ConsPlusNormal"/>
        <w:ind w:firstLine="540"/>
        <w:jc w:val="both"/>
      </w:pPr>
      <w:bookmarkStart w:id="2" w:name="Par39"/>
      <w:bookmarkEnd w:id="2"/>
      <w:r w:rsidRPr="00F07853">
        <w:lastRenderedPageBreak/>
        <w:t>2. По каждому поступившему исполнительному документу формируется отдельный том в пределах дела по номенклатуре дел (далее - дело) согласно регистрационному номеру, присвоенному ему в ППО.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Регистрационный номер включает в себя порядковый номер поступившего исполнительного документа, код органа Федерального казначейства, буквенный индекс вида взыскания (периодические или единовременные выплаты) и индекс типа учреждения должника (казенное, бюджетное или автономное учреждение).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Присвоение порядкового номера поступившему исполнительному документу осуществляется в целом по всем органам Федерального казначейства, находящимся на территории одного субъекта Российской Федерации (за исключением Межрегионального операционного управления Федерального казначейства, УФК по г. Москве и УФК по Московской области, нумерация по которым ведется раздельно), в порядке очередности их поступления.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Все документы, связанные с исполнением исполнительных документов (в том числе поступившие от взыскателя документы, переписка с должником, взыскателем и судебными органами, копии жалоб и обращений взыскателей и ответов на них, копии платежных и расчетных документов, копия исполнительного документа с отметкой органа Федерального казначейства и иные документы), подшиваются в дело. Оригинал исполнительного документа на период его исполнения хранится в деле.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3. Хранение находящихся в деле документов, а также копий документов, возвращенных взыскателю или в суд, осуществляется органами Федерального казначейства в соответствии с требованиями государственного архивного дела не менее пяти лет с момента возврата исполнительного документа взыскателю или в суд.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4. Исполнительный документ подлежит регистрации в ППО не позднее следующего рабочего дня после его поступления в орган Федерального казначейства. При регистрации исполнительного документа в базу данных вносится следующая информация: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а) дата и регистрационный номер в соответствии с журналом регистрации входящей корреспонденции органа Федерального казначейства;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б) сведения об исполнительном документе и судебном акте (серия, номер, дата выдачи исполнительного документа, наименование судебного органа, выдавшего исполнительный документ, дата вынесения судебного акта и номер судебного дела);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в) количество листов приложения;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г) наименование должника;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д) наименование, банковские реквизиты и адрес взыскателя по исполнительному документу (Ф.И.О. физического лица, полное и сокращенное наименование юридического лица);</w:t>
      </w:r>
    </w:p>
    <w:p w:rsidR="00F07853" w:rsidRPr="00F07853" w:rsidRDefault="00F07853" w:rsidP="00F07853">
      <w:pPr>
        <w:pStyle w:val="ConsPlusNormal"/>
        <w:ind w:firstLine="540"/>
        <w:jc w:val="both"/>
      </w:pPr>
      <w:proofErr w:type="gramStart"/>
      <w:r w:rsidRPr="00F07853">
        <w:t>е) наименование предъявившего исполнительный документ лица (Ф.И.О. представителя взыскателя, наименование организации - представителя взыскателя, наименование суда) и реквизиты (номер, дата, вид) документа, удостоверяющего полномочия представителя взыскателя (если имеется);</w:t>
      </w:r>
      <w:proofErr w:type="gramEnd"/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ж) сумма, подлежащая взысканию по исполнительному документу;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з) вид расчета взыскиваемой суммы (проценты, индексация, иной вид расчета), если таковой предусмотрен исполнительным документом;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и) вид взыскания (периодические или единовременные выплаты);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к) периодичность выплат по исполнительному документу (месяц, квартал, год и т.д.);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л) наименование и цифровой код категории взыскания;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м) информация о том, что исполнительный документ ранее предъявлялся в орган Федерального казначейства с указанием номера соответствующего дела.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Дата, зафиксированная при регистрации исполнительного документа в журнале входящей корреспонденции, указывается в ППО в качестве даты его предъявления в орган Федерального казначейства.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В случае</w:t>
      </w:r>
      <w:proofErr w:type="gramStart"/>
      <w:r w:rsidRPr="00F07853">
        <w:t>,</w:t>
      </w:r>
      <w:proofErr w:type="gramEnd"/>
      <w:r w:rsidRPr="00F07853">
        <w:t xml:space="preserve"> если в заявлении взыскателя содержится указание на необходимость взыскания части суммы, указанной в исполнительном документе, в базу данных вносится указанная в заявлении взыскателя сумма.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5. Учет исполнительных документов ведется органом Федерального казначейства по следующим цифровым кодам категорий взыскания: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а) (1) взыскание сумм за участие в вооруженных конфликтах;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б) (2) трудовые (служебные) споры;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в) (3) возврат средств из бюджетов бюджетной системы Российской Федерации;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г) (4) взыскание суммы основного долга по неисполненному договору (контракту);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д) (5) взыскание неустойки (пени, штрафы и иные санкции) и убытков, причиненных неисполнением договоров (контрактов);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е) (6) взыскание в пользу арбитражных управляющих;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ж) (7) взыскания, связанные с катастрофой на Чернобыльской АЭС;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з) (8) государственная пошлина;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lastRenderedPageBreak/>
        <w:t>и) (9) взыскания по обязательствам, возникающим вследствие причинения вреда жизни и здоровью;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к) (10) взыскания по обязательствам, возникающим вследствие причинения вреда имуществу;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л) (11) иные взыскания.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В случае</w:t>
      </w:r>
      <w:proofErr w:type="gramStart"/>
      <w:r w:rsidRPr="00F07853">
        <w:t>,</w:t>
      </w:r>
      <w:proofErr w:type="gramEnd"/>
      <w:r w:rsidRPr="00F07853">
        <w:t xml:space="preserve"> если исполнительный документ предусматривает несколько категорий взыскания, в базу данных вносятся сведения отдельно по каждой категории с указанием суммы.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6. В процессе организации исполнения исполнительных документов в базу данных вносится следующая информация о поступивших документах или совершенных административных действиях: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а) номер и дата Уведомления о возврате исполнительного документа </w:t>
      </w:r>
      <w:hyperlink r:id="rId18" w:history="1">
        <w:r w:rsidRPr="00F07853">
          <w:t>(приложение N 1)</w:t>
        </w:r>
      </w:hyperlink>
      <w:r w:rsidRPr="00F07853">
        <w:t>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б) номер и дата Уведомления об уточнении реквизитов счета </w:t>
      </w:r>
      <w:hyperlink r:id="rId19" w:history="1">
        <w:r w:rsidRPr="00F07853">
          <w:t>(приложение N 2)</w:t>
        </w:r>
      </w:hyperlink>
      <w:r w:rsidRPr="00F07853">
        <w:t>, а также дата поступления уточняющей информации от взыскателя;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в) номер и дата Уведомления о возврате документов, приложенных к исполнительному документу </w:t>
      </w:r>
      <w:hyperlink r:id="rId20" w:history="1">
        <w:r w:rsidRPr="00F07853">
          <w:t>(приложение N 3)</w:t>
        </w:r>
      </w:hyperlink>
      <w:r w:rsidRPr="00F07853">
        <w:t>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г) номер и дата Уведомления о поступлении исполнительного документа (</w:t>
      </w:r>
      <w:hyperlink r:id="rId21" w:history="1">
        <w:r w:rsidRPr="00F07853">
          <w:t>приложения N 4.1</w:t>
        </w:r>
      </w:hyperlink>
      <w:r w:rsidRPr="00F07853">
        <w:t xml:space="preserve"> или </w:t>
      </w:r>
      <w:hyperlink r:id="rId22" w:history="1">
        <w:r w:rsidRPr="00F07853">
          <w:t>N 4.2</w:t>
        </w:r>
      </w:hyperlink>
      <w:r w:rsidRPr="00F07853">
        <w:t>), а также дата получения данного Уведомления должником;</w:t>
      </w:r>
    </w:p>
    <w:p w:rsidR="00F07853" w:rsidRPr="00F07853" w:rsidRDefault="00F07853" w:rsidP="00F07853">
      <w:pPr>
        <w:pStyle w:val="ConsPlusNormal"/>
        <w:ind w:firstLine="540"/>
        <w:jc w:val="both"/>
      </w:pPr>
      <w:proofErr w:type="gramStart"/>
      <w:r w:rsidRPr="00F07853">
        <w:t>д) информация (в том числе уточняющая ранее представленные сведения) об источнике образования задолженности и кодах бюджетной классификации Российской Федерации,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(далее - информация должника), а также номер и дата соответствующего сопроводительного письма должника и дата его поступления в орган Федерального казначейства;</w:t>
      </w:r>
      <w:proofErr w:type="gramEnd"/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е) информация о дате ежемесячной выплаты по исполнительному документу по периодическим выплатам (далее - график выплат), а также номер и дата соответствующего письма должника и дата его поступления в орган Федерального казначейства;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ж) номер и дата запроса-требования должника о необходимости выделения ему дополнительных лимитов бюджетных обязательств (бюджетных ассигнований) и (или) объемов финансирования расходов, направленного главному распорядителю (распорядителю) средств бюджета, в ведении которого находится должник;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з) номер и дата Уведомления о приостановлении операций по расходованию средств </w:t>
      </w:r>
      <w:hyperlink r:id="rId23" w:history="1">
        <w:r w:rsidRPr="00F07853">
          <w:t>(приложение N 5)</w:t>
        </w:r>
      </w:hyperlink>
      <w:r w:rsidRPr="00F07853">
        <w:t xml:space="preserve"> и основание приостановления операций;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и) номер и дата Уведомления о возобновлении операций по расходованию средств </w:t>
      </w:r>
      <w:hyperlink r:id="rId24" w:history="1">
        <w:r w:rsidRPr="00F07853">
          <w:t>(приложение N 6)</w:t>
        </w:r>
      </w:hyperlink>
      <w:r w:rsidRPr="00F07853">
        <w:t xml:space="preserve"> и основание для возобновления операций;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к) информация об исполнении исполнительного документа (номера, даты и суммы платежных и расчетных документов, коды бюджетной классификации Российской Федерации, по которым совершено расходование средств);</w:t>
      </w:r>
    </w:p>
    <w:p w:rsidR="00F07853" w:rsidRPr="00F07853" w:rsidRDefault="00F07853" w:rsidP="00F07853">
      <w:pPr>
        <w:pStyle w:val="ConsPlusNormal"/>
        <w:ind w:firstLine="540"/>
        <w:jc w:val="both"/>
      </w:pPr>
      <w:proofErr w:type="gramStart"/>
      <w:r w:rsidRPr="00F07853">
        <w:t>л) информация о приостановлении, отсрочке или рассрочке исполнения исполнительного документа (дата поступления соответствующего документа в орган Федерального казначейства, наименование документа и органа, его выдавшего, его дата и номер, дата и номер судебного дела, содержание документа, в том числе установленная отсрочка исполнения исполнительного документа, сроки приостановления исполнения исполнительного документа, условия рассрочки платежей и т.д.);</w:t>
      </w:r>
      <w:proofErr w:type="gramEnd"/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м) информация о возобновлении исполнения исполнительного документа (дата поступления в орган Федерального казначейства судебного акта, его наименование и дата, наименование судебного органа, его выдавшего, номер судебного дела, иное основание для возобновления исполнения, номер и дата Уведомления о возобновлении исполнения исполнительного документа </w:t>
      </w:r>
      <w:hyperlink r:id="rId25" w:history="1">
        <w:r w:rsidRPr="00F07853">
          <w:t>(приложение N 7)</w:t>
        </w:r>
      </w:hyperlink>
      <w:r w:rsidRPr="00F07853">
        <w:t>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н) номер и дата Уведомления о неисполнении должником требований исполнительного документа (</w:t>
      </w:r>
      <w:hyperlink r:id="rId26" w:history="1">
        <w:r w:rsidRPr="00F07853">
          <w:t>приложения N 8.1</w:t>
        </w:r>
      </w:hyperlink>
      <w:r w:rsidRPr="00F07853">
        <w:t xml:space="preserve"> или </w:t>
      </w:r>
      <w:hyperlink r:id="rId27" w:history="1">
        <w:r w:rsidRPr="00F07853">
          <w:t>N 8.2</w:t>
        </w:r>
      </w:hyperlink>
      <w:r w:rsidRPr="00F07853">
        <w:t>);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о) информация о передаче исполнительного документа при реорганизации органа Федерального казначейства, а также при переходе должника на обслуживание в орган Федерального казначейства, расположенный на территории другого субъекта Российской Федерации;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п) номер и дата Уведомления о возврате полностью исполненного исполнительного документа </w:t>
      </w:r>
      <w:hyperlink r:id="rId28" w:history="1">
        <w:r w:rsidRPr="00F07853">
          <w:t>(приложение N 9)</w:t>
        </w:r>
      </w:hyperlink>
      <w:r w:rsidRPr="00F07853">
        <w:t>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7. Если в орган Федерального казначейства одновременно поступают два и более исполнительных документа от одного и того же взыскателя в отношении одного и того же должника возможно объединение указанных исполнительных документов в одно дело.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Учет исполнительных документов, объединенных в одно дело, ведется в ППО отдельно по каждому исполнительному документу. В базу данных заносится информация о том, что указанные исполнительные документы объединены в одно дело.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При направлении документов должнику, взыскателю (его представителю) или суду в случаях, предусмотренных настоящим Порядком, по исполнительным документам, объединенным в одно дело, орган Федерального казначейства может направлять одно общее уведомление (одно письмо).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lastRenderedPageBreak/>
        <w:t xml:space="preserve">8. </w:t>
      </w:r>
      <w:proofErr w:type="gramStart"/>
      <w:r w:rsidRPr="00F07853">
        <w:t>При поступлении в орган Федерального казначейства исполнительного документа о взыскании денежных средств с должника, не имеющего в данном органе Федерального казначейства лицевого счета для учета операций по исполнению расходов соответствующего бюджета, открытого ему как получателю средств бюджета или соответствующих лицевых счетов бюджетного (автономного) учреждения (далее - лицевой счет), данный исполнительный документ подлежит регистрации в ППО без присвоения номера в соответствии с</w:t>
      </w:r>
      <w:proofErr w:type="gramEnd"/>
      <w:r w:rsidRPr="00F07853">
        <w:t xml:space="preserve"> </w:t>
      </w:r>
      <w:hyperlink w:anchor="Par39" w:history="1">
        <w:r w:rsidRPr="00F07853">
          <w:t>пунктом 2</w:t>
        </w:r>
      </w:hyperlink>
      <w:r w:rsidRPr="00F07853">
        <w:t xml:space="preserve"> настоящего Порядка.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Отдельное дело по данному исполнительному документу не формируется. Учет и хранение таких исполнительных документов, а также документов об их возврате ведется в соответствии с установленным порядком ведения делопроизводства.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По указанным исполнительным документам в базу данных вносится следующая информация: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а) дата и регистрационный номер в соответствии с журналом регистрации входящей корреспонденции органа Федерального казначейства;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б) сведения об исполнительном документе и судебном акте (серия, номер, дата выдачи исполнительного документа, наименование судебного органа, выдавшего исполнительный документ, дата вынесения судебного акта и номер судебного дела);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в) количество листов приложения;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г) наименование должника в соответствии с исполнительным документом;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д) наименование и адрес взыскателя по исполнительному документу (Ф.И.О. физического лица, полное и сокращенное наименование юридического лица);</w:t>
      </w:r>
    </w:p>
    <w:p w:rsidR="00F07853" w:rsidRPr="00F07853" w:rsidRDefault="00F07853" w:rsidP="00F07853">
      <w:pPr>
        <w:pStyle w:val="ConsPlusNormal"/>
        <w:ind w:firstLine="540"/>
        <w:jc w:val="both"/>
      </w:pPr>
      <w:proofErr w:type="gramStart"/>
      <w:r w:rsidRPr="00F07853">
        <w:t>е) наименование предъявившего исполнительный документ лица (Ф.И.О. представителя взыскателя, наименование организации - представителя взыскателя, наименование суда) и реквизиты (номер, дата, вид) документа, удостоверяющего полномочия представителя взыскателя (если имеется);</w:t>
      </w:r>
      <w:proofErr w:type="gramEnd"/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ж) сумма, подлежащая взысканию по исполнительному документу.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9. При поступлении в орган Федерального казначейства от должника заверенных копий документов, подтверждающих исполнение (частичное исполнение) требований предъявленного исполнительного документа, в базу данных вносится следующая информация: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а) дата поступления соответствующих документов;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б) номер и дата сопроводительного письма должника;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в) номер, дата и сумма расчетного документа или платежного документа, подтверждающего исполнение исполнительного документа;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г) реквизиты иных предъявленных должником документов.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В случае</w:t>
      </w:r>
      <w:proofErr w:type="gramStart"/>
      <w:r w:rsidRPr="00F07853">
        <w:t>,</w:t>
      </w:r>
      <w:proofErr w:type="gramEnd"/>
      <w:r w:rsidRPr="00F07853">
        <w:t xml:space="preserve"> если представленные документы подтверждают частичное исполнение требований исполнительного документа, орган Федерального казначейства учитывает исполненную часть обязательства в базе данных.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В случае</w:t>
      </w:r>
      <w:proofErr w:type="gramStart"/>
      <w:r w:rsidRPr="00F07853">
        <w:t>,</w:t>
      </w:r>
      <w:proofErr w:type="gramEnd"/>
      <w:r w:rsidRPr="00F07853">
        <w:t xml:space="preserve"> если представленные документы подтверждают исполнение требований исполнительного документа в полном объеме орган Федерального казначейства указывает в базе данных соответствующую информацию и возвращает в установленном порядке исполнительный документ в суд, вынесший решение.</w:t>
      </w:r>
    </w:p>
    <w:p w:rsidR="00F07853" w:rsidRPr="00F07853" w:rsidRDefault="00F07853" w:rsidP="00F07853">
      <w:pPr>
        <w:pStyle w:val="ConsPlusNormal"/>
        <w:ind w:firstLine="540"/>
        <w:jc w:val="both"/>
      </w:pPr>
    </w:p>
    <w:p w:rsidR="00F07853" w:rsidRPr="00F07853" w:rsidRDefault="00F07853" w:rsidP="00F07853">
      <w:pPr>
        <w:pStyle w:val="ConsPlusNormal"/>
        <w:jc w:val="center"/>
        <w:outlineLvl w:val="1"/>
      </w:pPr>
      <w:r w:rsidRPr="00F07853">
        <w:t>II. Особенности ведения учета и хранения</w:t>
      </w:r>
    </w:p>
    <w:p w:rsidR="00F07853" w:rsidRPr="00F07853" w:rsidRDefault="00F07853" w:rsidP="00F07853">
      <w:pPr>
        <w:pStyle w:val="ConsPlusNormal"/>
        <w:jc w:val="center"/>
      </w:pPr>
      <w:r w:rsidRPr="00F07853">
        <w:t>документов при поручении должником - главным распорядителем</w:t>
      </w:r>
    </w:p>
    <w:p w:rsidR="00F07853" w:rsidRPr="00F07853" w:rsidRDefault="00F07853" w:rsidP="00F07853">
      <w:pPr>
        <w:pStyle w:val="ConsPlusNormal"/>
        <w:jc w:val="center"/>
      </w:pPr>
      <w:r w:rsidRPr="00F07853">
        <w:t>(распорядителем) средств федерального бюджета исполнения</w:t>
      </w:r>
    </w:p>
    <w:p w:rsidR="00F07853" w:rsidRPr="00F07853" w:rsidRDefault="00F07853" w:rsidP="00F07853">
      <w:pPr>
        <w:pStyle w:val="ConsPlusNormal"/>
        <w:jc w:val="center"/>
      </w:pPr>
      <w:r w:rsidRPr="00F07853">
        <w:t>исполнительного документа подведомственному ему учреждению</w:t>
      </w:r>
    </w:p>
    <w:p w:rsidR="00F07853" w:rsidRPr="00F07853" w:rsidRDefault="00F07853" w:rsidP="00F07853">
      <w:pPr>
        <w:pStyle w:val="ConsPlusNormal"/>
        <w:ind w:firstLine="540"/>
        <w:jc w:val="both"/>
      </w:pP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10. </w:t>
      </w:r>
      <w:proofErr w:type="gramStart"/>
      <w:r w:rsidRPr="00F07853">
        <w:t>В случае поступления от должника - главного распорядителя (распорядителя) средств федерального бюджета в орган Федерального казначейства уведомления о поручении исполнения исполнительного документа по периодическим выплатам подведомственному ему федеральному казенному учреждению (далее - подведомственное учреждение), орган Федерального казначейства по месту открытия должнику - главному распорядителю (распорядителю) средств федерального бюджета лицевого счета (далее в настоящем разделе - орган Федерального казначейства, в который предъявлен исполнительный документ) вносит</w:t>
      </w:r>
      <w:proofErr w:type="gramEnd"/>
      <w:r w:rsidRPr="00F07853">
        <w:t xml:space="preserve"> в базу данных номер и дату указанного уведомления и наименование подведомственного учреждения.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Орган Федерального казначейства, в который предъявлен исполнительный документ, не позднее следующего рабочего дня направляет в орган Федерального казначейства, в котором подведомственному учреждению открыт лицевой счет, сопроводительное письмо с приложением: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а) уведомления о поручении исполнения исполнительного документа подведомственному учреждению;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б) копии исполнительного документа, судебного акта, на основании которого он выдан, и заявления взыскателя;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в) копии представленного должником - главным распорядителем (распорядителем) средств федерального бюджета графика выплат и информации должника.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lastRenderedPageBreak/>
        <w:t>Номер и дата сопроводительного письма вносится в базу данных.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Одновременно в орган Федерального казначейства, в котором подведомственному учреждению открыт лицевой счет, передается в электронном виде информация, внесенная в базу данных органом Федерального казначейства, в который предъявлен исполнительный документ.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Орган Федерального казначейства, в котором подведомственному учреждению открыт лицевой счет, не позднее следующего дня после получения указанных документов уведомляет подведомственное учреждение о поступлении указанных выше документов с приложением их копий.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11. Орган Федерального казначейства, в котором подведомственному учреждению открыт лицевой счет, ведет учет документов, связанных с исполнением исполнительных документов, предусматривающим периодические выплаты, в соответствии с настоящим Порядком с учетом особенностей, установленных настоящим разделом.</w:t>
      </w:r>
    </w:p>
    <w:p w:rsidR="00F07853" w:rsidRPr="00F07853" w:rsidRDefault="00F07853" w:rsidP="00F07853">
      <w:pPr>
        <w:pStyle w:val="ConsPlusNormal"/>
        <w:ind w:firstLine="540"/>
        <w:jc w:val="both"/>
      </w:pPr>
      <w:proofErr w:type="gramStart"/>
      <w:r w:rsidRPr="00F07853">
        <w:t>При ведении учета данных документов в ППО информация о дате и регистрационном номере, присвоенном указанному исполнительному документу в соответствии с журналом регистрации входящей корреспонденции органа Федерального казначейства, в который предъявлен исполнительный документ, и количестве листов приложения к нему, органом Федерального казначейства, в котором подведомственному учреждению открыт лицевой счет, в базу данных не вносится.</w:t>
      </w:r>
      <w:proofErr w:type="gramEnd"/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По каждому исполнительному документу, исполнение которого поручено подведомственному учреждению, формируется отдельный том в пределах дела по номенклатуре дел. При этом</w:t>
      </w:r>
      <w:proofErr w:type="gramStart"/>
      <w:r w:rsidRPr="00F07853">
        <w:t>,</w:t>
      </w:r>
      <w:proofErr w:type="gramEnd"/>
      <w:r w:rsidRPr="00F07853">
        <w:t xml:space="preserve"> регистрационный номер, предусмотренный </w:t>
      </w:r>
      <w:hyperlink w:anchor="Par39" w:history="1">
        <w:r w:rsidRPr="00F07853">
          <w:t>пунктом 2</w:t>
        </w:r>
      </w:hyperlink>
      <w:r w:rsidRPr="00F07853">
        <w:t xml:space="preserve"> настоящего Порядка, данному исполнительному документу не присваивается.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Дополнительно к сведениям, предусмотренным </w:t>
      </w:r>
      <w:hyperlink w:anchor="Par35" w:history="1">
        <w:r w:rsidRPr="00F07853">
          <w:t>разделом I</w:t>
        </w:r>
      </w:hyperlink>
      <w:r w:rsidRPr="00F07853">
        <w:t xml:space="preserve"> настоящего Порядка, органом Федерального казначейства, в котором подведомственному учреждению открыт лицевой счет, в базу данных вносится следующая информация: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а) дата поступления информации от органа Федерального казначейства, в который предъявлен исполнительный документ, а также номер и дата соответствующего письма указанного органа Федерального казначейства;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б) наименование подведомственного учреждения, уполномоченного должником - главным распорядителем (распорядителем) средств федерального бюджета осуществлять периодические выплаты.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12. </w:t>
      </w:r>
      <w:proofErr w:type="gramStart"/>
      <w:r w:rsidRPr="00F07853">
        <w:t>Орган Федерального казначейства, в котором подведомственному учреждению открыт лицевой счет, предоставляет в орган Федерального казначейства, в который предъявлен исполнительный документ, копии расчетных документов, подтверждающих исполнение исполнительного документа либо информацию о непредставлении в сроки, установленные графиком выплат, подведомственным учреждением платежного документа по исполнению данного исполнительного документа, а также уведомляет о прекращении или приостановлении исполнения исполнительного документа с приложением соответствующих документов.</w:t>
      </w:r>
      <w:proofErr w:type="gramEnd"/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13. Орган Федерального казначейства, в который предъявлен исполнительный документ, </w:t>
      </w:r>
      <w:proofErr w:type="gramStart"/>
      <w:r w:rsidRPr="00F07853">
        <w:t>ведет в ППО учет и осуществляет</w:t>
      </w:r>
      <w:proofErr w:type="gramEnd"/>
      <w:r w:rsidRPr="00F07853">
        <w:t xml:space="preserve"> хранение исполнительных документов и документов, связанных с их исполнением, в соответствии с </w:t>
      </w:r>
      <w:hyperlink w:anchor="Par35" w:history="1">
        <w:r w:rsidRPr="00F07853">
          <w:t>разделом I</w:t>
        </w:r>
      </w:hyperlink>
      <w:r w:rsidRPr="00F07853">
        <w:t xml:space="preserve"> настоящего Порядка.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В случае прекращения или приостановления исполнения исполнительного документа, а также в случае рассрочки исполнения исполнительного документа в соответствии с законодательством Российской Федерации, орган Федерального казначейства, в который предъявлен исполнительный документ, уведомляет об этом орган Федерального казначейства, в котором подведомственному учреждению открыт лицевой счет, с приложением соответствующих документов.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 xml:space="preserve">14. </w:t>
      </w:r>
      <w:proofErr w:type="gramStart"/>
      <w:r w:rsidRPr="00F07853">
        <w:t>В случае ликвидации подведомственного учреждения или изменения типа учреждения с казенного на иной тип орган Федерального казначейства, в котором подведомственному учреждению открыт лицевой счет, уведомляет об этом орган Федерального казначейства, в который предъявлен исполнительный документ, не позднее трех рабочих дней со дня получения соответствующих документов о реорганизации (изменении типа учреждения) от подведомственного учреждения.</w:t>
      </w:r>
      <w:proofErr w:type="gramEnd"/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Орган Федерального казначейства, в который предъявлен исполнительный документ, не позднее следующего дня после получения уведомления о прекращении исполнения подведомственным учреждением исполнительного документа направляет письмо должнику о необходимости представления в установленные сроки платежного документа на исполнение исполнительного документа.</w:t>
      </w:r>
    </w:p>
    <w:p w:rsidR="00F07853" w:rsidRPr="00F07853" w:rsidRDefault="00F07853" w:rsidP="00F07853">
      <w:pPr>
        <w:pStyle w:val="ConsPlusNormal"/>
        <w:ind w:firstLine="540"/>
        <w:jc w:val="both"/>
      </w:pPr>
    </w:p>
    <w:p w:rsidR="00F07853" w:rsidRPr="00F07853" w:rsidRDefault="00F07853" w:rsidP="00F07853">
      <w:pPr>
        <w:pStyle w:val="ConsPlusNormal"/>
        <w:jc w:val="center"/>
        <w:outlineLvl w:val="1"/>
      </w:pPr>
      <w:r w:rsidRPr="00F07853">
        <w:t>III. Заключительные положения</w:t>
      </w:r>
    </w:p>
    <w:p w:rsidR="00F07853" w:rsidRPr="00F07853" w:rsidRDefault="00F07853" w:rsidP="00F07853">
      <w:pPr>
        <w:pStyle w:val="ConsPlusNormal"/>
        <w:ind w:firstLine="540"/>
        <w:jc w:val="both"/>
      </w:pP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15. При реорганизации или ликвидации органа Федерального казначейства, в который предъявлен исполнительный документ, все дела, сформированные по исполнительным документам, по акту приема-передачи передаются в орган Федерального казначейства, в который переходит на обслуживание должник.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В случае</w:t>
      </w:r>
      <w:proofErr w:type="gramStart"/>
      <w:r w:rsidRPr="00F07853">
        <w:t>,</w:t>
      </w:r>
      <w:proofErr w:type="gramEnd"/>
      <w:r w:rsidRPr="00F07853">
        <w:t xml:space="preserve"> если данный орган Федерального казначейства находится на территории другого субъекта Российской Федерации одновременно в электронном виде передается информация, внесенная в базу </w:t>
      </w:r>
      <w:r w:rsidRPr="00F07853">
        <w:lastRenderedPageBreak/>
        <w:t>данных в процессе организации исполнения исполнительных документов, не исполненных на дату закрытия лицевого счета.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16. При переходе должника на обслуживание в орган Федерального казначейства, находящийся на территории другого субъекта Российской Федерации, в орган Федерального казначейства, в который переходит на обслуживание должник, передаются дела, сформированные по всем исполнительным документам, неисполненным на дату закрытия лицевого счета.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Одновременно в электронном виде передается информация, внесенная в базу данных в процессе организации исполнения передаваемых исполнительных документов.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Дела, сформированные по исполнительным документам, исполненным на дату закрытия лицевого счета, не передаются.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17. Передача документов и информации осуществляется одновременно с передачей иных показателей, отраженных на лицевом счете должника.</w:t>
      </w:r>
    </w:p>
    <w:p w:rsidR="00F07853" w:rsidRPr="00F07853" w:rsidRDefault="00F07853" w:rsidP="00F07853">
      <w:pPr>
        <w:pStyle w:val="ConsPlusNormal"/>
        <w:ind w:firstLine="540"/>
        <w:jc w:val="both"/>
      </w:pPr>
      <w:r w:rsidRPr="00F07853">
        <w:t>Одновременно с передачей исполнительных документов орган Федерального казначейства, передающий исполнительные документы, информирует взыскателя об адресе и наименовании органа Федерального казначейства, который будет в дальнейшем осуществлять организацию исполнения исполнительных документов.</w:t>
      </w:r>
    </w:p>
    <w:p w:rsidR="00741614" w:rsidRDefault="00741614"/>
    <w:sectPr w:rsidR="00741614" w:rsidSect="00F07853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440" w:right="566" w:bottom="1440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4CA" w:rsidRDefault="00F014CA" w:rsidP="00F07853">
      <w:pPr>
        <w:spacing w:after="0" w:line="240" w:lineRule="auto"/>
      </w:pPr>
      <w:r>
        <w:separator/>
      </w:r>
    </w:p>
  </w:endnote>
  <w:endnote w:type="continuationSeparator" w:id="0">
    <w:p w:rsidR="00F014CA" w:rsidRDefault="00F014CA" w:rsidP="00F07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853" w:rsidRDefault="00F0785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853" w:rsidRDefault="00F0785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853" w:rsidRDefault="00F0785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4CA" w:rsidRDefault="00F014CA" w:rsidP="00F07853">
      <w:pPr>
        <w:spacing w:after="0" w:line="240" w:lineRule="auto"/>
      </w:pPr>
      <w:r>
        <w:separator/>
      </w:r>
    </w:p>
  </w:footnote>
  <w:footnote w:type="continuationSeparator" w:id="0">
    <w:p w:rsidR="00F014CA" w:rsidRDefault="00F014CA" w:rsidP="00F07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853" w:rsidRDefault="00F078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9347953"/>
      <w:docPartObj>
        <w:docPartGallery w:val="Page Numbers (Top of Page)"/>
        <w:docPartUnique/>
      </w:docPartObj>
    </w:sdtPr>
    <w:sdtContent>
      <w:p w:rsidR="00F07853" w:rsidRDefault="00F078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F07853" w:rsidRDefault="00F0785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853" w:rsidRDefault="00F07853">
    <w:pPr>
      <w:pStyle w:val="a3"/>
    </w:pPr>
    <w:bookmarkStart w:id="3" w:name="_GoBack"/>
    <w:bookmarkEnd w:id="3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B88"/>
    <w:rsid w:val="00741614"/>
    <w:rsid w:val="008D5B88"/>
    <w:rsid w:val="00F014CA"/>
    <w:rsid w:val="00F0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85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0785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07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7853"/>
  </w:style>
  <w:style w:type="paragraph" w:styleId="a5">
    <w:name w:val="footer"/>
    <w:basedOn w:val="a"/>
    <w:link w:val="a6"/>
    <w:uiPriority w:val="99"/>
    <w:unhideWhenUsed/>
    <w:rsid w:val="00F07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78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85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0785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07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7853"/>
  </w:style>
  <w:style w:type="paragraph" w:styleId="a5">
    <w:name w:val="footer"/>
    <w:basedOn w:val="a"/>
    <w:link w:val="a6"/>
    <w:uiPriority w:val="99"/>
    <w:unhideWhenUsed/>
    <w:rsid w:val="00F07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7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FFBA24C069EDE99FE7D79EF6D312861347C78664958A2D006307FDEFBA930AD91D40BBBFB6QFZDO" TargetMode="External"/><Relationship Id="rId13" Type="http://schemas.openxmlformats.org/officeDocument/2006/relationships/hyperlink" Target="consultantplus://offline/ref=D5FFBA24C069EDE99FE7D79EF6D312861343CA8965998A2D006307FDEFQBZAO" TargetMode="External"/><Relationship Id="rId18" Type="http://schemas.openxmlformats.org/officeDocument/2006/relationships/hyperlink" Target="consultantplus://offline/ref=D5FFBA24C069EDE99FE7D79EF6D312861340CD86649E8A2D006307FDEFBA930AD91D40B9BDB5FCA7Q0Z4O" TargetMode="External"/><Relationship Id="rId26" Type="http://schemas.openxmlformats.org/officeDocument/2006/relationships/hyperlink" Target="consultantplus://offline/ref=D5FFBA24C069EDE99FE7D79EF6D312861340CD86649E8A2D006307FDEFBA930AD91D40B9BDB5FCA1Q0Z2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5FFBA24C069EDE99FE7D79EF6D312861340CD86649E8A2D006307FDEFBA930AD91D40B9BDB5FCA5Q0Z7O" TargetMode="External"/><Relationship Id="rId34" Type="http://schemas.openxmlformats.org/officeDocument/2006/relationships/footer" Target="footer3.xml"/><Relationship Id="rId7" Type="http://schemas.openxmlformats.org/officeDocument/2006/relationships/hyperlink" Target="consultantplus://offline/ref=D5FFBA24C069EDE99FE7D79EF6D312861347C78664958A2D006307FDEFBA930AD91D40B9BDB7FEA5Q0ZAO" TargetMode="External"/><Relationship Id="rId12" Type="http://schemas.openxmlformats.org/officeDocument/2006/relationships/hyperlink" Target="consultantplus://offline/ref=D5FFBA24C069EDE99FE7D79EF6D312861342C98F65958A2D006307FDEFQBZAO" TargetMode="External"/><Relationship Id="rId17" Type="http://schemas.openxmlformats.org/officeDocument/2006/relationships/hyperlink" Target="consultantplus://offline/ref=D5FFBA24C069EDE99FE7D79EF6D312861347C78B6D948A2D006307FDEFBA930AD91D40B9BDB4FCAEQ0Z7O" TargetMode="External"/><Relationship Id="rId25" Type="http://schemas.openxmlformats.org/officeDocument/2006/relationships/hyperlink" Target="consultantplus://offline/ref=D5FFBA24C069EDE99FE7D79EF6D312861340CD86649E8A2D006307FDEFBA930AD91D40B9BDB5FCA0Q0Z5O" TargetMode="External"/><Relationship Id="rId33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5FFBA24C069EDE99FE7D79EF6D312861347C78664958A2D006307FDEFBA930AD91D40B9BDB7FFAFQ0Z2O" TargetMode="External"/><Relationship Id="rId20" Type="http://schemas.openxmlformats.org/officeDocument/2006/relationships/hyperlink" Target="consultantplus://offline/ref=D5FFBA24C069EDE99FE7D79EF6D312861340CD86649E8A2D006307FDEFBA930AD91D40B9BDB5FCA4Q0ZBO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5FFBA24C069EDE99FE7DE87F1D312861641C78E6D9E8A2D006307FDEFQBZAO" TargetMode="External"/><Relationship Id="rId24" Type="http://schemas.openxmlformats.org/officeDocument/2006/relationships/hyperlink" Target="consultantplus://offline/ref=D5FFBA24C069EDE99FE7D79EF6D312861340CD86649E8A2D006307FDEFBA930AD91D40B9BDB5FCA0Q0Z2O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5FFBA24C069EDE99FE7D79EF6D312861347C78B6D948A2D006307FDEFBA930AD91D40B9BDB4FCAEQ0Z7O" TargetMode="External"/><Relationship Id="rId23" Type="http://schemas.openxmlformats.org/officeDocument/2006/relationships/hyperlink" Target="consultantplus://offline/ref=D5FFBA24C069EDE99FE7D79EF6D312861340CD86649E8A2D006307FDEFBA930AD91D40B9BDB5FCA3Q0Z5O" TargetMode="External"/><Relationship Id="rId28" Type="http://schemas.openxmlformats.org/officeDocument/2006/relationships/hyperlink" Target="consultantplus://offline/ref=D5FFBA24C069EDE99FE7D79EF6D312861340CD86649E8A2D006307FDEFBA930AD91D40B9BDB5FCAEQ0Z2O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D5FFBA24C069EDE99FE7D79EF6D312861347C78B6D948A2D006307FDEFBA930AD91D40B9BDB4FCAEQ0Z7O" TargetMode="External"/><Relationship Id="rId19" Type="http://schemas.openxmlformats.org/officeDocument/2006/relationships/hyperlink" Target="consultantplus://offline/ref=D5FFBA24C069EDE99FE7D79EF6D312861340CD86649E8A2D006307FDEFBA930AD91D40B9BDB5FCA4Q0Z0O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FFBA24C069EDE99FE7D79EF6D312861347C78664958A2D006307FDEFBA930AD91D40BBBFB0QFZCO" TargetMode="External"/><Relationship Id="rId14" Type="http://schemas.openxmlformats.org/officeDocument/2006/relationships/hyperlink" Target="consultantplus://offline/ref=D5FFBA24C069EDE99FE7D79EF6D312861347C78664958A2D006307FDEFBA930AD91D40B9BDB7FFAFQ0Z2O" TargetMode="External"/><Relationship Id="rId22" Type="http://schemas.openxmlformats.org/officeDocument/2006/relationships/hyperlink" Target="consultantplus://offline/ref=D5FFBA24C069EDE99FE7D79EF6D312861340CD86649E8A2D006307FDEFBA930AD91D40B9BDB5FCA2Q0Z6O" TargetMode="External"/><Relationship Id="rId27" Type="http://schemas.openxmlformats.org/officeDocument/2006/relationships/hyperlink" Target="consultantplus://offline/ref=D5FFBA24C069EDE99FE7D79EF6D312861340CD86649E8A2D006307FDEFBA930AD91D40B9BDB5FCA1Q0Z5O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3695</Words>
  <Characters>21064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Жуйкова Анна Эдуардовна</dc:creator>
  <cp:keywords/>
  <dc:description/>
  <cp:lastModifiedBy>Жуйкова Анна Эдуардовна</cp:lastModifiedBy>
  <cp:revision>2</cp:revision>
  <dcterms:created xsi:type="dcterms:W3CDTF">2015-12-23T14:25:00Z</dcterms:created>
  <dcterms:modified xsi:type="dcterms:W3CDTF">2015-12-23T14:25:00Z</dcterms:modified>
</cp:coreProperties>
</file>