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FA1CAE" w:rsidP="00FA1CAE">
      <w:pPr>
        <w:pStyle w:val="a3"/>
        <w:ind w:left="5103" w:right="-1333"/>
        <w:jc w:val="left"/>
        <w:rPr>
          <w:szCs w:val="28"/>
        </w:rPr>
      </w:pPr>
      <w:r w:rsidRPr="00742500">
        <w:rPr>
          <w:szCs w:val="28"/>
        </w:rPr>
        <w:t>УТВЕРЖДАЮ</w:t>
      </w:r>
    </w:p>
    <w:p w:rsidR="00FA1CAE" w:rsidRPr="00742500" w:rsidRDefault="00FA1CAE" w:rsidP="00FA1CAE">
      <w:pPr>
        <w:pStyle w:val="a3"/>
        <w:ind w:left="5103" w:right="-1333"/>
        <w:rPr>
          <w:szCs w:val="28"/>
        </w:rPr>
      </w:pPr>
      <w:r w:rsidRPr="00742500">
        <w:rPr>
          <w:szCs w:val="28"/>
        </w:rPr>
        <w:t xml:space="preserve">Руководитель Управления </w:t>
      </w:r>
    </w:p>
    <w:p w:rsidR="00FA1CAE" w:rsidRPr="00742500" w:rsidRDefault="00FA1CAE" w:rsidP="00FA1CAE">
      <w:pPr>
        <w:pStyle w:val="a3"/>
        <w:ind w:left="5103" w:right="-1333"/>
        <w:rPr>
          <w:szCs w:val="28"/>
        </w:rPr>
      </w:pPr>
      <w:r w:rsidRPr="00742500">
        <w:rPr>
          <w:szCs w:val="28"/>
        </w:rPr>
        <w:t>Федерального казначейства</w:t>
      </w:r>
    </w:p>
    <w:p w:rsidR="00FA1CAE" w:rsidRPr="00742500" w:rsidRDefault="00FA1CAE" w:rsidP="00FA1CAE">
      <w:pPr>
        <w:pStyle w:val="a3"/>
        <w:ind w:left="5103" w:right="-1333"/>
        <w:rPr>
          <w:szCs w:val="28"/>
        </w:rPr>
      </w:pPr>
      <w:r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FA1CAE" w:rsidP="00FA1CAE">
      <w:pPr>
        <w:spacing w:after="0"/>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_________________   </w:t>
      </w:r>
      <w:r w:rsidR="00FA422E" w:rsidRPr="00742500">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742500" w:rsidRDefault="00FA1CAE" w:rsidP="00FA1CAE">
      <w:pPr>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w:t>
      </w:r>
      <w:r w:rsidR="00C55032">
        <w:rPr>
          <w:rFonts w:ascii="Times New Roman" w:eastAsia="Times New Roman" w:hAnsi="Times New Roman" w:cs="Times New Roman"/>
          <w:sz w:val="28"/>
          <w:szCs w:val="28"/>
          <w:lang w:eastAsia="ru-RU"/>
        </w:rPr>
        <w:t>28</w:t>
      </w:r>
      <w:r w:rsidRPr="00742500">
        <w:rPr>
          <w:rFonts w:ascii="Times New Roman" w:eastAsia="Times New Roman" w:hAnsi="Times New Roman" w:cs="Times New Roman"/>
          <w:sz w:val="28"/>
          <w:szCs w:val="28"/>
          <w:lang w:eastAsia="ru-RU"/>
        </w:rPr>
        <w:t>»</w:t>
      </w:r>
      <w:r w:rsidR="00C55032">
        <w:rPr>
          <w:rFonts w:ascii="Times New Roman" w:eastAsia="Times New Roman" w:hAnsi="Times New Roman" w:cs="Times New Roman"/>
          <w:sz w:val="28"/>
          <w:szCs w:val="28"/>
          <w:lang w:eastAsia="ru-RU"/>
        </w:rPr>
        <w:t xml:space="preserve">февраля </w:t>
      </w:r>
      <w:r w:rsidRPr="00742500">
        <w:rPr>
          <w:rFonts w:ascii="Times New Roman" w:eastAsia="Times New Roman" w:hAnsi="Times New Roman" w:cs="Times New Roman"/>
          <w:sz w:val="28"/>
          <w:szCs w:val="28"/>
          <w:lang w:eastAsia="ru-RU"/>
        </w:rPr>
        <w:t>20</w:t>
      </w:r>
      <w:r w:rsidR="00C55032">
        <w:rPr>
          <w:rFonts w:ascii="Times New Roman" w:eastAsia="Times New Roman" w:hAnsi="Times New Roman" w:cs="Times New Roman"/>
          <w:sz w:val="28"/>
          <w:szCs w:val="28"/>
          <w:lang w:eastAsia="ru-RU"/>
        </w:rPr>
        <w:t>19</w:t>
      </w:r>
      <w:bookmarkStart w:id="0" w:name="_GoBack"/>
      <w:bookmarkEnd w:id="0"/>
      <w:r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8704D4" w:rsidP="00FA1CAE">
      <w:pPr>
        <w:pStyle w:val="3"/>
        <w:pBdr>
          <w:bottom w:val="single" w:sz="12" w:space="1" w:color="auto"/>
        </w:pBdr>
        <w:ind w:firstLine="0"/>
        <w:jc w:val="center"/>
        <w:rPr>
          <w:b/>
          <w:szCs w:val="28"/>
        </w:rPr>
      </w:pPr>
      <w:r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8704D4" w:rsidRPr="00742500">
        <w:rPr>
          <w:rFonts w:ascii="Times New Roman" w:hAnsi="Times New Roman" w:cs="Times New Roman"/>
          <w:sz w:val="28"/>
          <w:szCs w:val="28"/>
        </w:rPr>
        <w:t>11-3-4-076</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8704D4"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DF3A7A">
        <w:rPr>
          <w:rFonts w:ascii="Times New Roman" w:hAnsi="Times New Roman" w:cs="Times New Roman"/>
          <w:sz w:val="28"/>
          <w:szCs w:val="28"/>
        </w:rPr>
        <w:t xml:space="preserve"> 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D14751" w:rsidRPr="00D14751">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 расходов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DF3A7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DF3A7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5)</w:t>
      </w:r>
      <w:r w:rsidR="00FF4F9E" w:rsidRPr="00742500">
        <w:rPr>
          <w:rFonts w:ascii="Times New Roman" w:hAnsi="Times New Roman" w:cs="Times New Roman"/>
          <w:sz w:val="28"/>
          <w:szCs w:val="28"/>
        </w:rPr>
        <w:t xml:space="preserve"> Закон Российской Федерации от 21 июля 1993 г. </w:t>
      </w:r>
      <w:r w:rsidR="006F7D4E">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государственной тайне";</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6F7D4E">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w:t>
      </w:r>
      <w:r w:rsidR="00F83A50" w:rsidRPr="00742500">
        <w:rPr>
          <w:rFonts w:ascii="Times New Roman" w:hAnsi="Times New Roman" w:cs="Times New Roman"/>
          <w:sz w:val="28"/>
          <w:szCs w:val="28"/>
        </w:rPr>
        <w:lastRenderedPageBreak/>
        <w:t xml:space="preserve">сфере закупок товаров, работ, услуг для обеспечения государственных и муниципальных нужд"; </w:t>
      </w:r>
    </w:p>
    <w:p w:rsidR="009672EC" w:rsidRPr="00742500" w:rsidRDefault="00415755" w:rsidP="008A6E7A">
      <w:pPr>
        <w:pStyle w:val="ConsPlusNormal"/>
        <w:ind w:firstLine="709"/>
        <w:jc w:val="both"/>
        <w:rPr>
          <w:rFonts w:ascii="Times New Roman" w:hAnsi="Times New Roman" w:cs="Times New Roman"/>
          <w:b/>
          <w:i/>
          <w:sz w:val="28"/>
          <w:szCs w:val="28"/>
        </w:rPr>
      </w:pPr>
      <w:r w:rsidRPr="00742500">
        <w:rPr>
          <w:rFonts w:ascii="Times New Roman" w:hAnsi="Times New Roman" w:cs="Times New Roman"/>
          <w:sz w:val="28"/>
          <w:szCs w:val="28"/>
        </w:rPr>
        <w:t>7)</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6F7D4E">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01D62"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DF3A7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83A50" w:rsidRPr="00742500">
        <w:rPr>
          <w:rFonts w:ascii="Times New Roman" w:hAnsi="Times New Roman" w:cs="Times New Roman"/>
          <w:sz w:val="28"/>
          <w:szCs w:val="28"/>
        </w:rPr>
        <w:t>основы кассового исполнения бюджетов бюджетн</w:t>
      </w:r>
      <w:r w:rsidRPr="00742500">
        <w:rPr>
          <w:rFonts w:ascii="Times New Roman" w:hAnsi="Times New Roman" w:cs="Times New Roman"/>
          <w:sz w:val="28"/>
          <w:szCs w:val="28"/>
        </w:rPr>
        <w:t>ой системы Российской Федерации.</w:t>
      </w:r>
    </w:p>
    <w:p w:rsidR="00415755"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DF3A7A" w:rsidRDefault="00DF3A7A" w:rsidP="00DF3A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принципы предоставления государственных услуг;</w:t>
      </w:r>
    </w:p>
    <w:p w:rsidR="00DF3A7A" w:rsidRDefault="00DF3A7A" w:rsidP="00DF3A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требования к предоставлению государственных услуг;</w:t>
      </w:r>
    </w:p>
    <w:p w:rsidR="00DF3A7A" w:rsidRDefault="00DF3A7A" w:rsidP="00DF3A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04ED9"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DF3A7A"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4B6AA4">
        <w:rPr>
          <w:rFonts w:ascii="Times New Roman" w:hAnsi="Times New Roman" w:cs="Times New Roman"/>
          <w:sz w:val="28"/>
          <w:szCs w:val="28"/>
        </w:rPr>
        <w:t xml:space="preserve"> 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15755" w:rsidRPr="00742500" w:rsidRDefault="00DF3A7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w:t>
      </w: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Наличие профессиональных умений: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244DF1" w:rsidRPr="00742500">
        <w:rPr>
          <w:rFonts w:ascii="Times New Roman" w:hAnsi="Times New Roman" w:cs="Times New Roman"/>
          <w:sz w:val="28"/>
          <w:szCs w:val="28"/>
        </w:rPr>
        <w:t>сис</w:t>
      </w:r>
      <w:r w:rsidRPr="00742500">
        <w:rPr>
          <w:rFonts w:ascii="Times New Roman" w:hAnsi="Times New Roman" w:cs="Times New Roman"/>
          <w:sz w:val="28"/>
          <w:szCs w:val="28"/>
        </w:rPr>
        <w:t>тематизация и анализ информации;</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244DF1" w:rsidRPr="00742500">
        <w:rPr>
          <w:rFonts w:ascii="Times New Roman" w:hAnsi="Times New Roman" w:cs="Times New Roman"/>
          <w:sz w:val="28"/>
          <w:szCs w:val="28"/>
        </w:rPr>
        <w:t xml:space="preserve"> под</w:t>
      </w:r>
      <w:r w:rsidRPr="00742500">
        <w:rPr>
          <w:rFonts w:ascii="Times New Roman" w:hAnsi="Times New Roman" w:cs="Times New Roman"/>
          <w:sz w:val="28"/>
          <w:szCs w:val="28"/>
        </w:rPr>
        <w:t>готовка деловой корреспонденции;</w:t>
      </w:r>
    </w:p>
    <w:p w:rsidR="00553C8C"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DF3A7A"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7.9</w:t>
      </w:r>
      <w:r w:rsidR="00224E0B" w:rsidRPr="00742500">
        <w:rPr>
          <w:rFonts w:ascii="Times New Roman" w:hAnsi="Times New Roman" w:cs="Times New Roman"/>
          <w:sz w:val="28"/>
          <w:szCs w:val="28"/>
        </w:rPr>
        <w:t>. Наличие функциональных умений</w:t>
      </w:r>
      <w:r w:rsidR="00CF6183" w:rsidRPr="00742500">
        <w:rPr>
          <w:rFonts w:ascii="Times New Roman" w:hAnsi="Times New Roman" w:cs="Times New Roman"/>
          <w:sz w:val="28"/>
          <w:szCs w:val="28"/>
        </w:rPr>
        <w:t>:</w:t>
      </w:r>
    </w:p>
    <w:p w:rsidR="00DF3A7A" w:rsidRPr="00993CEB" w:rsidRDefault="00DF3A7A" w:rsidP="00DF3A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Pr>
          <w:rFonts w:ascii="Times New Roman" w:hAnsi="Times New Roman" w:cs="Times New Roman"/>
          <w:sz w:val="28"/>
          <w:szCs w:val="28"/>
        </w:rPr>
        <w:t xml:space="preserve">) предоставление информации из баз данных.          </w:t>
      </w: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DF3A7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01D62" w:rsidRPr="00742500">
        <w:rPr>
          <w:rFonts w:ascii="Times New Roman" w:eastAsia="Times New Roman" w:hAnsi="Times New Roman" w:cs="Times New Roman"/>
          <w:sz w:val="28"/>
          <w:szCs w:val="28"/>
          <w:lang w:eastAsia="ru-RU"/>
        </w:rPr>
        <w:t>Казначей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защиту сведений о </w:t>
      </w:r>
      <w:r w:rsidR="00DA3E7F" w:rsidRPr="00742500">
        <w:rPr>
          <w:rFonts w:ascii="Times New Roman" w:eastAsia="Times New Roman" w:hAnsi="Times New Roman" w:cs="Times New Roman"/>
          <w:sz w:val="28"/>
          <w:szCs w:val="28"/>
          <w:lang w:eastAsia="ru-RU"/>
        </w:rPr>
        <w:t>себе</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должностной рост на конкурсной основе;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членство в профессиональном союзе;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1"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w:t>
      </w:r>
      <w:hyperlink r:id="rId12"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17) </w:t>
      </w:r>
      <w:hyperlink r:id="rId13" w:history="1">
        <w:r w:rsidRPr="00742500">
          <w:rPr>
            <w:rFonts w:ascii="Times New Roman" w:eastAsia="Times New Roman" w:hAnsi="Times New Roman" w:cs="Times New Roman"/>
            <w:sz w:val="28"/>
            <w:szCs w:val="28"/>
            <w:lang w:eastAsia="ru-RU"/>
          </w:rPr>
          <w:t>государственную защиту</w:t>
        </w:r>
      </w:hyperlink>
      <w:r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742500">
          <w:rPr>
            <w:rFonts w:ascii="Times New Roman" w:eastAsia="Times New Roman" w:hAnsi="Times New Roman" w:cs="Times New Roman"/>
            <w:sz w:val="28"/>
            <w:szCs w:val="28"/>
            <w:lang w:eastAsia="ru-RU"/>
          </w:rPr>
          <w:t>законом.</w:t>
        </w:r>
      </w:hyperlink>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01D62" w:rsidRPr="00742500">
        <w:rPr>
          <w:rFonts w:ascii="Times New Roman" w:eastAsia="Times New Roman" w:hAnsi="Times New Roman" w:cs="Times New Roman"/>
          <w:sz w:val="28"/>
          <w:szCs w:val="28"/>
          <w:lang w:eastAsia="ru-RU"/>
        </w:rPr>
        <w:t>Казначей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 соблюдать </w:t>
      </w:r>
      <w:hyperlink r:id="rId15" w:history="1">
        <w:r w:rsidRPr="00742500">
          <w:rPr>
            <w:rFonts w:ascii="Times New Roman" w:eastAsia="Times New Roman" w:hAnsi="Times New Roman" w:cs="Times New Roman"/>
            <w:sz w:val="28"/>
            <w:szCs w:val="28"/>
            <w:lang w:eastAsia="ru-RU"/>
          </w:rPr>
          <w:t>Конституцию</w:t>
        </w:r>
      </w:hyperlink>
      <w:r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5)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представлять в установленном </w:t>
      </w:r>
      <w:hyperlink r:id="rId17" w:history="1">
        <w:r w:rsidRPr="00742500">
          <w:rPr>
            <w:rFonts w:ascii="Times New Roman" w:eastAsia="Times New Roman" w:hAnsi="Times New Roman" w:cs="Times New Roman"/>
            <w:sz w:val="28"/>
            <w:szCs w:val="28"/>
            <w:lang w:eastAsia="ru-RU"/>
          </w:rPr>
          <w:t>порядке</w:t>
        </w:r>
      </w:hyperlink>
      <w:r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w:t>
      </w:r>
      <w:r w:rsidR="00592321" w:rsidRPr="00742500">
        <w:rPr>
          <w:rFonts w:ascii="Times New Roman" w:eastAsia="Times New Roman" w:hAnsi="Times New Roman" w:cs="Times New Roman"/>
          <w:sz w:val="28"/>
          <w:szCs w:val="28"/>
          <w:lang w:eastAsia="ru-RU"/>
        </w:rPr>
        <w:lastRenderedPageBreak/>
        <w:t xml:space="preserve">являющегося, по мнению гражданского служащего, неправомерным,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 xml:space="preserve">Казначей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w:t>
      </w:r>
      <w:r w:rsidRPr="00742500">
        <w:rPr>
          <w:rFonts w:ascii="Times New Roman" w:eastAsia="Times New Roman" w:hAnsi="Times New Roman" w:cs="Times New Roman"/>
          <w:sz w:val="28"/>
          <w:szCs w:val="28"/>
          <w:lang w:eastAsia="ru-RU"/>
        </w:rPr>
        <w:lastRenderedPageBreak/>
        <w:t xml:space="preserve">установленных в целях противодействия коррупции Федеральным законом, Федеральным </w:t>
      </w:r>
      <w:hyperlink r:id="rId20" w:history="1">
        <w:r w:rsidRPr="00742500">
          <w:rPr>
            <w:rFonts w:ascii="Times New Roman" w:eastAsia="Times New Roman" w:hAnsi="Times New Roman" w:cs="Times New Roman"/>
            <w:sz w:val="28"/>
            <w:szCs w:val="28"/>
            <w:lang w:eastAsia="ru-RU"/>
          </w:rPr>
          <w:t>законом</w:t>
        </w:r>
      </w:hyperlink>
      <w:r w:rsidR="00E64CE2">
        <w:rPr>
          <w:rFonts w:ascii="Times New Roman" w:eastAsia="Times New Roman" w:hAnsi="Times New Roman" w:cs="Times New Roman"/>
          <w:sz w:val="28"/>
          <w:szCs w:val="28"/>
          <w:lang w:eastAsia="ru-RU"/>
        </w:rPr>
        <w:t xml:space="preserve"> от 25 декабря 2008 г</w:t>
      </w:r>
      <w:r w:rsidR="00E64CE2" w:rsidRPr="00E64CE2">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N 273-ФЗ "О противодействии коррупции" и другими федеральными </w:t>
      </w:r>
      <w:hyperlink r:id="rId21"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742500">
          <w:rPr>
            <w:rFonts w:ascii="Times New Roman" w:eastAsia="Times New Roman" w:hAnsi="Times New Roman" w:cs="Times New Roman"/>
            <w:sz w:val="28"/>
            <w:szCs w:val="28"/>
            <w:lang w:eastAsia="ru-RU"/>
          </w:rPr>
          <w:t>статьей 20.2</w:t>
        </w:r>
      </w:hyperlink>
      <w:r w:rsidRPr="00742500">
        <w:rPr>
          <w:rFonts w:ascii="Times New Roman" w:eastAsia="Times New Roman" w:hAnsi="Times New Roman" w:cs="Times New Roman"/>
          <w:sz w:val="28"/>
          <w:szCs w:val="28"/>
          <w:lang w:eastAsia="ru-RU"/>
        </w:rPr>
        <w:t xml:space="preserve"> Федерального закона</w:t>
      </w:r>
      <w:r w:rsidR="00E64CE2">
        <w:rPr>
          <w:rFonts w:ascii="Times New Roman" w:eastAsia="Times New Roman" w:hAnsi="Times New Roman" w:cs="Times New Roman"/>
          <w:sz w:val="28"/>
          <w:szCs w:val="28"/>
          <w:lang w:eastAsia="ru-RU"/>
        </w:rPr>
        <w:t xml:space="preserve"> от 27 июля 2004 г</w:t>
      </w:r>
      <w:r w:rsidR="00E64CE2" w:rsidRPr="00E64CE2">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Pr="00742500">
        <w:rPr>
          <w:rFonts w:ascii="Times New Roman" w:eastAsia="Times New Roman" w:hAnsi="Times New Roman" w:cs="Times New Roman"/>
          <w:sz w:val="28"/>
          <w:szCs w:val="28"/>
          <w:lang w:eastAsia="ru-RU"/>
        </w:rPr>
        <w:t>.</w:t>
      </w:r>
    </w:p>
    <w:p w:rsidR="00592321" w:rsidRPr="00742500" w:rsidRDefault="00DF3A7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w:t>
      </w:r>
      <w:r w:rsidR="00E64CE2">
        <w:rPr>
          <w:rFonts w:ascii="Times New Roman" w:eastAsia="Times New Roman" w:hAnsi="Times New Roman" w:cs="Times New Roman"/>
          <w:sz w:val="28"/>
          <w:szCs w:val="28"/>
          <w:lang w:eastAsia="ru-RU"/>
        </w:rPr>
        <w:t>о закона от 17 декабря 1997 г</w:t>
      </w:r>
      <w:r w:rsidR="00E64CE2" w:rsidRPr="00E64CE2">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N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w:t>
      </w:r>
      <w:r w:rsidR="00592321" w:rsidRPr="00742500">
        <w:rPr>
          <w:rFonts w:ascii="Times New Roman" w:eastAsia="Times New Roman" w:hAnsi="Times New Roman" w:cs="Times New Roman"/>
          <w:sz w:val="28"/>
          <w:szCs w:val="28"/>
          <w:lang w:eastAsia="ru-RU"/>
        </w:rPr>
        <w:lastRenderedPageBreak/>
        <w:t>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5"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w:t>
      </w:r>
      <w:r w:rsidR="00592321" w:rsidRPr="00742500">
        <w:rPr>
          <w:rFonts w:ascii="Times New Roman" w:eastAsia="Times New Roman" w:hAnsi="Times New Roman" w:cs="Times New Roman"/>
          <w:sz w:val="28"/>
          <w:szCs w:val="28"/>
          <w:lang w:eastAsia="ru-RU"/>
        </w:rPr>
        <w:lastRenderedPageBreak/>
        <w:t xml:space="preserve">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7"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8"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9"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0A736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eastAsia="Times New Roman" w:hAnsi="Times New Roman" w:cs="Times New Roman"/>
          <w:sz w:val="28"/>
          <w:szCs w:val="28"/>
          <w:lang w:eastAsia="ru-RU"/>
        </w:rPr>
        <w:t>Казначей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742500" w:rsidRDefault="000A7363" w:rsidP="00161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0A7363"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Управления</w:t>
      </w:r>
      <w:r>
        <w:rPr>
          <w:rFonts w:ascii="Times New Roman" w:hAnsi="Times New Roman" w:cs="Times New Roman"/>
          <w:sz w:val="28"/>
          <w:szCs w:val="28"/>
        </w:rPr>
        <w:t xml:space="preserve"> (далее – Отдел)</w:t>
      </w:r>
      <w:r w:rsidR="00224E0B" w:rsidRPr="00742500">
        <w:rPr>
          <w:rFonts w:ascii="Times New Roman" w:hAnsi="Times New Roman" w:cs="Times New Roman"/>
          <w:sz w:val="28"/>
          <w:szCs w:val="28"/>
        </w:rPr>
        <w:t xml:space="preserve">,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C0365F" w:rsidRPr="00C0365F" w:rsidRDefault="000A7363"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.1.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федеральными автономными учреждениями, иными неучастниками бюджетного процесса;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.2. обеспечение доведения выписок из соответствующих лицевых счетов;</w:t>
      </w:r>
    </w:p>
    <w:p w:rsidR="0016121A" w:rsidRPr="00C55032"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 xml:space="preserve">.3. обеспечение проведения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федеральных бюджетных (автономных) учреждений, в том числе средствами обязательного медицинского страхования, и иных неучастников </w:t>
      </w:r>
    </w:p>
    <w:p w:rsidR="0016121A" w:rsidRPr="00C55032" w:rsidRDefault="0016121A" w:rsidP="0016121A">
      <w:pPr>
        <w:spacing w:after="0" w:line="240" w:lineRule="auto"/>
        <w:jc w:val="both"/>
        <w:rPr>
          <w:rFonts w:ascii="Times New Roman" w:hAnsi="Times New Roman" w:cs="Times New Roman"/>
          <w:sz w:val="28"/>
          <w:szCs w:val="28"/>
        </w:rPr>
      </w:pPr>
    </w:p>
    <w:p w:rsidR="0016121A" w:rsidRPr="00C55032" w:rsidRDefault="0016121A" w:rsidP="0016121A">
      <w:pPr>
        <w:spacing w:after="0" w:line="240" w:lineRule="auto"/>
        <w:jc w:val="both"/>
        <w:rPr>
          <w:rFonts w:ascii="Times New Roman" w:hAnsi="Times New Roman" w:cs="Times New Roman"/>
          <w:sz w:val="28"/>
          <w:szCs w:val="28"/>
        </w:rPr>
      </w:pPr>
    </w:p>
    <w:p w:rsidR="00C0365F" w:rsidRPr="00C0365F" w:rsidRDefault="00C0365F" w:rsidP="0016121A">
      <w:pPr>
        <w:spacing w:after="0" w:line="240" w:lineRule="auto"/>
        <w:jc w:val="both"/>
        <w:rPr>
          <w:rFonts w:ascii="Times New Roman" w:hAnsi="Times New Roman" w:cs="Times New Roman"/>
          <w:sz w:val="28"/>
          <w:szCs w:val="28"/>
        </w:rPr>
      </w:pPr>
      <w:r w:rsidRPr="00C0365F">
        <w:rPr>
          <w:rFonts w:ascii="Times New Roman" w:hAnsi="Times New Roman" w:cs="Times New Roman"/>
          <w:sz w:val="28"/>
          <w:szCs w:val="28"/>
        </w:rPr>
        <w:lastRenderedPageBreak/>
        <w:t>бюджетного процесса, средствами для финансирования мероприятий по оперативно-розыскной деятельности,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.4. в пределах компетенции Отдела внутренний государственный финансовый контроль;</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.5. обеспечения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.6. обеспечение проведения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.7.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.8. контроль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.9.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.10.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 лицевые счета которых в установленном порядке обслуживаются в Отделе;</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11.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 xml:space="preserve">12. функции администратора доходов бюджетов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w:t>
      </w:r>
      <w:r w:rsidR="00C0365F" w:rsidRPr="00C0365F">
        <w:rPr>
          <w:rFonts w:ascii="Times New Roman" w:hAnsi="Times New Roman" w:cs="Times New Roman"/>
          <w:sz w:val="28"/>
          <w:szCs w:val="28"/>
        </w:rPr>
        <w:lastRenderedPageBreak/>
        <w:t>открытые Управлению для учета операций со средствами федерального бюджета  и учтенными как невыясненные поступления;</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13.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и учтенными как невыясненные поступления;</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14. исполнение порядка завершения операций по исполнению федерального бюджета и иных операций в текущем финансовом году в пределах компетенции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15.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16.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17.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18.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открыты в установленном порядке  в Управлении и обслуживаются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19.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20.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21. доведение выписок из лицевых счетов федеральных бюджетных учреждений центров реабилитации Фонда социального страхования Российской Федерации;</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 xml:space="preserve">22. обеспечение проведения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w:t>
      </w:r>
      <w:r w:rsidR="00C0365F" w:rsidRPr="00C0365F">
        <w:rPr>
          <w:rFonts w:ascii="Times New Roman" w:hAnsi="Times New Roman" w:cs="Times New Roman"/>
          <w:sz w:val="28"/>
          <w:szCs w:val="28"/>
        </w:rPr>
        <w:lastRenderedPageBreak/>
        <w:t>бюджетных учреждений центров реабилитации Фонда социального страхования Российской Федерации;</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23. ведение бюджетного учета  по кассовому исполнению федерального бюджета Российской Федерации, и казначейского учета по кассовому обслуживанию исполнения бюджета Союзного государства, операциям со средствами федеральных бюджетных, автономных учреждений и иных неучастников бюджетного процесса в части сверки с первичными документами Многографных карточек (ф. 0504054) по операциям клиентов, обслуживаемых Отделом;</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24. 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25. в пределах компетенции Отдела ведение делопроизводства;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26.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27. взаимодействие в пределах компетенции со структурными подразделениями Управлении,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28.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29. 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 же сведений ограниченного распространения, в случае, если предполагается защищать так же и информацию ограниченного распространения с пометкой «Для служебного пользования»;</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30. обеспечение исполнения технологических регламентов Федерального казначейства, относящихся к функциям Отдела;</w:t>
      </w:r>
    </w:p>
    <w:p w:rsid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sidRPr="00C0365F">
        <w:rPr>
          <w:rFonts w:ascii="Times New Roman" w:hAnsi="Times New Roman" w:cs="Times New Roman"/>
          <w:sz w:val="28"/>
          <w:szCs w:val="28"/>
        </w:rPr>
        <w:t>.31. участие в тестировании и внедрении прикладного программного обеспечения, используемого при реализации функций Отдела;</w:t>
      </w:r>
    </w:p>
    <w:p w:rsidR="00C0365F" w:rsidRP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32. участие в мероприятиях мобилизационной подготовки и гражданской обороны Управления;</w:t>
      </w:r>
    </w:p>
    <w:p w:rsidR="00C0365F" w:rsidRDefault="00231E91" w:rsidP="00C036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0365F">
        <w:rPr>
          <w:rFonts w:ascii="Times New Roman" w:hAnsi="Times New Roman" w:cs="Times New Roman"/>
          <w:sz w:val="28"/>
          <w:szCs w:val="28"/>
        </w:rPr>
        <w:t>.</w:t>
      </w:r>
      <w:r w:rsidR="00C0365F" w:rsidRPr="00C0365F">
        <w:rPr>
          <w:rFonts w:ascii="Times New Roman" w:hAnsi="Times New Roman" w:cs="Times New Roman"/>
          <w:sz w:val="28"/>
          <w:szCs w:val="28"/>
        </w:rPr>
        <w:t>33. обеспечение соблюдения требований охраны труда и правил противопожарного режима в пределах компетенции Отдела.</w:t>
      </w:r>
    </w:p>
    <w:p w:rsidR="005F35A8" w:rsidRPr="00742500" w:rsidRDefault="00231E91" w:rsidP="00C0365F">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10</w:t>
      </w:r>
      <w:r w:rsidR="00224E0B" w:rsidRPr="00742500">
        <w:rPr>
          <w:rFonts w:ascii="Times New Roman" w:hAnsi="Times New Roman" w:cs="Times New Roman"/>
          <w:sz w:val="28"/>
          <w:szCs w:val="28"/>
        </w:rPr>
        <w:t>. В целях исполнения возложенных должностных обязанностей</w:t>
      </w:r>
      <w:r w:rsidR="002B3DB5"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имеет право</w:t>
      </w:r>
      <w:r>
        <w:rPr>
          <w:rFonts w:ascii="Times New Roman" w:eastAsia="Times New Roman" w:hAnsi="Times New Roman" w:cs="Times New Roman"/>
          <w:sz w:val="28"/>
          <w:szCs w:val="28"/>
          <w:lang w:eastAsia="ru-RU"/>
        </w:rPr>
        <w:t xml:space="preserve"> на</w:t>
      </w:r>
      <w:r w:rsidR="00224E0B" w:rsidRPr="00742500">
        <w:rPr>
          <w:rFonts w:ascii="Times New Roman" w:eastAsia="Times New Roman" w:hAnsi="Times New Roman" w:cs="Times New Roman"/>
          <w:sz w:val="28"/>
          <w:szCs w:val="28"/>
          <w:lang w:eastAsia="ru-RU"/>
        </w:rPr>
        <w:t xml:space="preserve">: </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 xml:space="preserve">.1. обеспечение надлежащими организационно-техническими условиями, необходимыми </w:t>
      </w:r>
      <w:r>
        <w:rPr>
          <w:rFonts w:ascii="Times New Roman" w:eastAsia="Times New Roman" w:hAnsi="Times New Roman" w:cs="Times New Roman"/>
          <w:sz w:val="28"/>
          <w:szCs w:val="28"/>
          <w:lang w:eastAsia="ru-RU"/>
        </w:rPr>
        <w:t>д</w:t>
      </w:r>
      <w:r w:rsidR="0050239C">
        <w:rPr>
          <w:rFonts w:ascii="Times New Roman" w:eastAsia="Times New Roman" w:hAnsi="Times New Roman" w:cs="Times New Roman"/>
          <w:sz w:val="28"/>
          <w:szCs w:val="28"/>
          <w:lang w:eastAsia="ru-RU"/>
        </w:rPr>
        <w:t>ля исполнения должностных обязанностей;</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0239C" w:rsidRDefault="0050239C" w:rsidP="0050239C">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1E91">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.8. защиту сведений о себе;</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50239C" w:rsidRDefault="00231E91" w:rsidP="0050239C">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.11. членство в профессиональном союзе;</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0239C" w:rsidRDefault="00231E91" w:rsidP="0050239C">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.13. проведение по его заявлению служебной проверки;</w:t>
      </w:r>
    </w:p>
    <w:p w:rsidR="0050239C" w:rsidRDefault="00231E91" w:rsidP="0050239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0239C">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231E9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 xml:space="preserve">Казначей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
    <w:p w:rsidR="00224E0B" w:rsidRPr="00742500" w:rsidRDefault="00231E9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E64CE2"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 xml:space="preserve">IV. </w:t>
      </w:r>
      <w:r w:rsidRPr="00E64CE2">
        <w:rPr>
          <w:rFonts w:ascii="Times New Roman" w:hAnsi="Times New Roman" w:cs="Times New Roman"/>
          <w:sz w:val="28"/>
          <w:szCs w:val="28"/>
        </w:rPr>
        <w:t xml:space="preserve">Перечень вопросов, по которым </w:t>
      </w:r>
      <w:r w:rsidR="00D52625" w:rsidRPr="00E64CE2">
        <w:rPr>
          <w:rFonts w:ascii="Times New Roman" w:hAnsi="Times New Roman" w:cs="Times New Roman"/>
          <w:sz w:val="28"/>
          <w:szCs w:val="28"/>
        </w:rPr>
        <w:t>казначей</w:t>
      </w:r>
      <w:r w:rsidR="00D84312" w:rsidRPr="00E64CE2">
        <w:rPr>
          <w:rFonts w:ascii="Times New Roman" w:hAnsi="Times New Roman" w:cs="Times New Roman"/>
          <w:sz w:val="28"/>
          <w:szCs w:val="28"/>
        </w:rPr>
        <w:t xml:space="preserve"> отдела</w:t>
      </w:r>
    </w:p>
    <w:p w:rsidR="00224E0B" w:rsidRPr="00E64CE2" w:rsidRDefault="00224E0B">
      <w:pPr>
        <w:pStyle w:val="ConsPlusNormal"/>
        <w:jc w:val="center"/>
        <w:rPr>
          <w:rFonts w:ascii="Times New Roman" w:hAnsi="Times New Roman" w:cs="Times New Roman"/>
          <w:sz w:val="28"/>
          <w:szCs w:val="28"/>
        </w:rPr>
      </w:pPr>
      <w:r w:rsidRPr="00E64CE2">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E64CE2">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C5538A" w:rsidRPr="00C5538A" w:rsidRDefault="00C5538A" w:rsidP="00C5538A">
      <w:pPr>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13</w:t>
      </w:r>
      <w:r w:rsidRPr="00C5538A">
        <w:rPr>
          <w:rFonts w:ascii="Times New Roman" w:eastAsia="Times New Roman" w:hAnsi="Times New Roman" w:cs="Times New Roman"/>
          <w:sz w:val="28"/>
          <w:szCs w:val="28"/>
          <w:lang w:eastAsia="ru-RU"/>
        </w:rPr>
        <w:t>.</w:t>
      </w:r>
      <w:r w:rsidR="008C17D8">
        <w:rPr>
          <w:rFonts w:ascii="Times New Roman" w:eastAsia="Times New Roman" w:hAnsi="Times New Roman" w:cs="Times New Roman"/>
          <w:sz w:val="28"/>
          <w:szCs w:val="28"/>
          <w:lang w:eastAsia="ru-RU"/>
        </w:rPr>
        <w:t>1.</w:t>
      </w:r>
      <w:r w:rsidRPr="00C5538A">
        <w:rPr>
          <w:rFonts w:ascii="Times New Roman" w:eastAsia="Times New Roman" w:hAnsi="Times New Roman" w:cs="Times New Roman"/>
          <w:sz w:val="28"/>
          <w:szCs w:val="28"/>
          <w:lang w:eastAsia="ru-RU"/>
        </w:rPr>
        <w:t xml:space="preserve"> В соответствии со своей компетенцией казначей отдела вправе самостоятельно принимать решения по вопросам:</w:t>
      </w:r>
    </w:p>
    <w:p w:rsidR="00C5538A" w:rsidRPr="00C5538A" w:rsidRDefault="00C5538A" w:rsidP="00C5538A">
      <w:pPr>
        <w:tabs>
          <w:tab w:val="left" w:pos="720"/>
        </w:tabs>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sidRPr="00C553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13.1.</w:t>
      </w:r>
      <w:r w:rsidRPr="00C5538A">
        <w:rPr>
          <w:rFonts w:ascii="Times New Roman" w:eastAsia="Times New Roman" w:hAnsi="Times New Roman" w:cs="Times New Roman"/>
          <w:sz w:val="28"/>
          <w:szCs w:val="28"/>
          <w:lang w:eastAsia="ru-RU"/>
        </w:rPr>
        <w:t>1. внесения замечаний и предложений по внедрению новых версий программного продукта и технологических регламентов;</w:t>
      </w:r>
    </w:p>
    <w:p w:rsidR="00C5538A" w:rsidRPr="00C5538A" w:rsidRDefault="00C5538A" w:rsidP="00C5538A">
      <w:pPr>
        <w:tabs>
          <w:tab w:val="left" w:pos="720"/>
        </w:tabs>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sidRPr="00C553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C5538A">
        <w:rPr>
          <w:rFonts w:ascii="Times New Roman" w:eastAsia="Times New Roman" w:hAnsi="Times New Roman" w:cs="Times New Roman"/>
          <w:sz w:val="28"/>
          <w:szCs w:val="28"/>
          <w:lang w:eastAsia="ru-RU"/>
        </w:rPr>
        <w:t>2. В соответствии со своей компетенцией казначей отдела обязан самостоятельно принимать решения по вопросам:</w:t>
      </w:r>
    </w:p>
    <w:p w:rsidR="00C5538A" w:rsidRPr="00C5538A" w:rsidRDefault="00C5538A" w:rsidP="00C5538A">
      <w:pPr>
        <w:tabs>
          <w:tab w:val="left" w:pos="720"/>
        </w:tabs>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sidRPr="00C553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C5538A">
        <w:rPr>
          <w:rFonts w:ascii="Times New Roman" w:eastAsia="Times New Roman" w:hAnsi="Times New Roman" w:cs="Times New Roman"/>
          <w:sz w:val="28"/>
          <w:szCs w:val="28"/>
          <w:lang w:eastAsia="ru-RU"/>
        </w:rPr>
        <w:t xml:space="preserve">.2.1. </w:t>
      </w:r>
      <w:r w:rsidR="00A6209D" w:rsidRPr="006F4C9C">
        <w:rPr>
          <w:rFonts w:ascii="Times New Roman" w:eastAsia="Times New Roman" w:hAnsi="Times New Roman" w:cs="Times New Roman"/>
          <w:sz w:val="28"/>
          <w:szCs w:val="28"/>
          <w:lang w:eastAsia="ru-RU"/>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C5538A" w:rsidRPr="00C5538A" w:rsidRDefault="00C5538A" w:rsidP="00C5538A">
      <w:pPr>
        <w:pStyle w:val="ConsNormal"/>
        <w:widowControl/>
        <w:tabs>
          <w:tab w:val="num" w:pos="567"/>
          <w:tab w:val="left" w:pos="709"/>
        </w:tabs>
        <w:autoSpaceDE w:val="0"/>
        <w:autoSpaceDN w:val="0"/>
        <w:adjustRightInd w:val="0"/>
        <w:ind w:right="0" w:firstLine="0"/>
        <w:jc w:val="both"/>
        <w:rPr>
          <w:rFonts w:ascii="Times New Roman" w:hAnsi="Times New Roman"/>
          <w:snapToGrid/>
          <w:sz w:val="28"/>
          <w:szCs w:val="28"/>
        </w:rPr>
      </w:pPr>
      <w:r>
        <w:t xml:space="preserve">            </w:t>
      </w:r>
      <w:r w:rsidRPr="00C5538A">
        <w:rPr>
          <w:rFonts w:ascii="Times New Roman" w:hAnsi="Times New Roman"/>
          <w:snapToGrid/>
          <w:sz w:val="28"/>
          <w:szCs w:val="28"/>
        </w:rPr>
        <w:t>13</w:t>
      </w:r>
      <w:r w:rsidRPr="00C17317">
        <w:rPr>
          <w:rFonts w:ascii="Times New Roman" w:hAnsi="Times New Roman"/>
          <w:sz w:val="26"/>
          <w:szCs w:val="26"/>
        </w:rPr>
        <w:t>.2.2</w:t>
      </w:r>
      <w:r w:rsidRPr="00C5538A">
        <w:rPr>
          <w:rFonts w:ascii="Times New Roman" w:hAnsi="Times New Roman"/>
          <w:snapToGrid/>
          <w:sz w:val="28"/>
          <w:szCs w:val="28"/>
        </w:rPr>
        <w:t>.  учета и возврат сумм, учтенных как невыясненные поступления.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C5538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C5538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Взаимодействие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 3196; 2009,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2"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w:t>
      </w:r>
      <w:r w:rsidR="00224E0B" w:rsidRPr="00742500">
        <w:rPr>
          <w:rFonts w:ascii="Times New Roman" w:hAnsi="Times New Roman" w:cs="Times New Roman"/>
          <w:sz w:val="28"/>
          <w:szCs w:val="28"/>
        </w:rPr>
        <w:lastRenderedPageBreak/>
        <w:t xml:space="preserve">3215; 2013, </w:t>
      </w:r>
      <w:r w:rsidR="006F7D4E">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Default="00224E0B">
      <w:pPr>
        <w:pStyle w:val="ConsPlusNormal"/>
        <w:ind w:firstLine="540"/>
        <w:jc w:val="both"/>
        <w:rPr>
          <w:rFonts w:ascii="Times New Roman" w:hAnsi="Times New Roman" w:cs="Times New Roman"/>
          <w:sz w:val="28"/>
          <w:szCs w:val="28"/>
        </w:rPr>
      </w:pPr>
    </w:p>
    <w:p w:rsidR="003054EE" w:rsidRDefault="003054EE">
      <w:pPr>
        <w:pStyle w:val="ConsPlusNormal"/>
        <w:ind w:firstLine="540"/>
        <w:jc w:val="both"/>
        <w:rPr>
          <w:rFonts w:ascii="Times New Roman" w:hAnsi="Times New Roman" w:cs="Times New Roman"/>
          <w:sz w:val="28"/>
          <w:szCs w:val="28"/>
        </w:rPr>
      </w:pPr>
    </w:p>
    <w:p w:rsidR="003054EE" w:rsidRPr="00742500" w:rsidRDefault="003054EE">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C5538A"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C0365F">
        <w:rPr>
          <w:rFonts w:ascii="Times New Roman" w:hAnsi="Times New Roman" w:cs="Times New Roman"/>
          <w:sz w:val="28"/>
          <w:szCs w:val="28"/>
        </w:rPr>
        <w:t>.</w:t>
      </w:r>
      <w:r w:rsidR="00C0365F" w:rsidRPr="00C0365F">
        <w:rPr>
          <w:rFonts w:ascii="Times New Roman" w:hAnsi="Times New Roman" w:cs="Times New Roman"/>
          <w:sz w:val="28"/>
          <w:szCs w:val="28"/>
        </w:rPr>
        <w:t>1. соблюдение порядка и сроков проведения операций по лицевым счетам клиентов;</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C0365F" w:rsidRPr="00C0365F">
        <w:rPr>
          <w:rFonts w:ascii="Times New Roman" w:hAnsi="Times New Roman" w:cs="Times New Roman"/>
          <w:sz w:val="28"/>
          <w:szCs w:val="28"/>
        </w:rPr>
        <w:t>.2. отсутствие фактов санкционирования нецелевого использования средств;</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3. соблюдение порядка учета бюджетных и денежных обязательств получателей средств федерального бюджета;</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4. соблюдение сроков представления клиентам отчетов о состоянии лицевого счета;</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5. соблюдение порядка и сроков представления клиентам  выписок из лицевого счета;</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6. соблюдение порядка учета и возврата средств, учтенных как невыясненные поступления;</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7. своевременное и качественное выполнение заданий (поручений) руководителя УФК (заместителя руководителя УФК, начальника отдела);</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8. соблюдение организации и проведение рабочих процессов в соответствии с технологическими регламентами;</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9. отсутствие нарушений по соблюдению порядка ведения делопроизводства;</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10. отсутствие обоснованных замечаний от органов государственной власти, организаций и граждан, клиентов;</w:t>
      </w:r>
    </w:p>
    <w:p w:rsidR="00C0365F" w:rsidRPr="00C0365F"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11. соблюдение Служебного поведения и (или) служебного распорядка;</w:t>
      </w:r>
    </w:p>
    <w:p w:rsidR="004B316B" w:rsidRDefault="00C5538A" w:rsidP="00C036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9F02B0">
        <w:rPr>
          <w:rFonts w:ascii="Times New Roman" w:hAnsi="Times New Roman" w:cs="Times New Roman"/>
          <w:sz w:val="28"/>
          <w:szCs w:val="28"/>
        </w:rPr>
        <w:t>.</w:t>
      </w:r>
      <w:r w:rsidR="00C0365F" w:rsidRPr="00C0365F">
        <w:rPr>
          <w:rFonts w:ascii="Times New Roman" w:hAnsi="Times New Roman" w:cs="Times New Roman"/>
          <w:sz w:val="28"/>
          <w:szCs w:val="28"/>
        </w:rPr>
        <w:t>12. качественное выполнение функций за временно отсутствующего работника отдела.</w:t>
      </w: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Pr="001A52CD" w:rsidRDefault="003054EE" w:rsidP="003054EE">
      <w:pPr>
        <w:pStyle w:val="ConsPlusNormal"/>
        <w:rPr>
          <w:rFonts w:ascii="Times New Roman" w:hAnsi="Times New Roman" w:cs="Times New Roman"/>
          <w:sz w:val="28"/>
          <w:szCs w:val="28"/>
        </w:rPr>
      </w:pPr>
      <w:r>
        <w:rPr>
          <w:rFonts w:ascii="Times New Roman" w:hAnsi="Times New Roman" w:cs="Times New Roman"/>
          <w:sz w:val="28"/>
          <w:szCs w:val="28"/>
        </w:rPr>
        <w:t>Начальник отдела расходов                                                                      С.В. Вострикова</w:t>
      </w:r>
    </w:p>
    <w:p w:rsidR="003054EE" w:rsidRDefault="003054EE" w:rsidP="003054EE">
      <w:pPr>
        <w:pStyle w:val="ConsPlusNormal"/>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3054EE" w:rsidRDefault="003054EE" w:rsidP="00C0365F">
      <w:pPr>
        <w:pStyle w:val="ConsPlusNormal"/>
        <w:ind w:firstLine="709"/>
        <w:jc w:val="both"/>
        <w:rPr>
          <w:rFonts w:ascii="Times New Roman" w:hAnsi="Times New Roman" w:cs="Times New Roman"/>
          <w:sz w:val="28"/>
          <w:szCs w:val="28"/>
        </w:rPr>
      </w:pPr>
    </w:p>
    <w:p w:rsidR="00224E0B" w:rsidRPr="00742500" w:rsidRDefault="00224E0B" w:rsidP="008A6E7A">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 xml:space="preserve">Лист ознакомления с должностным регламентом </w:t>
      </w:r>
    </w:p>
    <w:p w:rsidR="00883C38" w:rsidRPr="00742500" w:rsidRDefault="00D52625">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казначея</w:t>
      </w:r>
      <w:r w:rsidR="00883C38" w:rsidRPr="00742500">
        <w:rPr>
          <w:rFonts w:ascii="Times New Roman" w:hAnsi="Times New Roman" w:cs="Times New Roman"/>
          <w:sz w:val="28"/>
          <w:szCs w:val="28"/>
          <w:u w:val="single"/>
        </w:rPr>
        <w:t xml:space="preserve"> отдела расходов</w:t>
      </w:r>
      <w:r w:rsidR="00D84312" w:rsidRPr="00742500">
        <w:rPr>
          <w:rFonts w:ascii="Times New Roman" w:hAnsi="Times New Roman" w:cs="Times New Roman"/>
          <w:sz w:val="28"/>
          <w:szCs w:val="28"/>
          <w:u w:val="single"/>
        </w:rPr>
        <w:t xml:space="preserve"> </w:t>
      </w:r>
    </w:p>
    <w:p w:rsidR="00224E0B" w:rsidRPr="00742500" w:rsidRDefault="00FE5E33">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 xml:space="preserve">Управления Федерального казначейства по </w:t>
      </w:r>
      <w:r w:rsidR="00E32507" w:rsidRPr="00742500">
        <w:rPr>
          <w:rFonts w:ascii="Times New Roman" w:hAnsi="Times New Roman" w:cs="Times New Roman"/>
          <w:sz w:val="28"/>
          <w:szCs w:val="28"/>
          <w:u w:val="single"/>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153"/>
        <w:gridCol w:w="2295"/>
        <w:gridCol w:w="2800"/>
        <w:gridCol w:w="2046"/>
      </w:tblGrid>
      <w:tr w:rsidR="00224E0B" w:rsidRPr="00742500" w:rsidTr="00C064C1">
        <w:trPr>
          <w:jc w:val="center"/>
        </w:trPr>
        <w:tc>
          <w:tcPr>
            <w:tcW w:w="56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N п/п</w:t>
            </w:r>
          </w:p>
        </w:tc>
        <w:tc>
          <w:tcPr>
            <w:tcW w:w="2153"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Фамилия, имя, отчество (при наличии)</w:t>
            </w:r>
          </w:p>
        </w:tc>
        <w:tc>
          <w:tcPr>
            <w:tcW w:w="2295"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800"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 назначении на должность</w:t>
            </w:r>
          </w:p>
        </w:tc>
        <w:tc>
          <w:tcPr>
            <w:tcW w:w="2046"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об освобождении от должности</w:t>
            </w:r>
          </w:p>
        </w:tc>
      </w:tr>
      <w:tr w:rsidR="00224E0B" w:rsidRPr="00742500" w:rsidTr="00C064C1">
        <w:trPr>
          <w:jc w:val="center"/>
        </w:trPr>
        <w:tc>
          <w:tcPr>
            <w:tcW w:w="568" w:type="dxa"/>
          </w:tcPr>
          <w:p w:rsidR="00224E0B" w:rsidRPr="00C064C1" w:rsidRDefault="00C064C1">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153" w:type="dxa"/>
          </w:tcPr>
          <w:p w:rsidR="00224E0B" w:rsidRPr="00C064C1" w:rsidRDefault="00C064C1">
            <w:pPr>
              <w:pStyle w:val="ConsPlusNormal"/>
              <w:jc w:val="center"/>
              <w:rPr>
                <w:rFonts w:ascii="Times New Roman" w:hAnsi="Times New Roman" w:cs="Times New Roman"/>
                <w:sz w:val="28"/>
                <w:szCs w:val="28"/>
              </w:rPr>
            </w:pPr>
            <w:r>
              <w:rPr>
                <w:rFonts w:ascii="Times New Roman" w:hAnsi="Times New Roman" w:cs="Times New Roman"/>
                <w:sz w:val="28"/>
                <w:szCs w:val="28"/>
              </w:rPr>
              <w:t>Надыршина Камиля Рушановна</w:t>
            </w:r>
          </w:p>
        </w:tc>
        <w:tc>
          <w:tcPr>
            <w:tcW w:w="2295" w:type="dxa"/>
          </w:tcPr>
          <w:p w:rsidR="00224E0B" w:rsidRPr="00742500" w:rsidRDefault="00224E0B">
            <w:pPr>
              <w:pStyle w:val="ConsPlusNormal"/>
              <w:jc w:val="center"/>
              <w:rPr>
                <w:rFonts w:ascii="Times New Roman" w:hAnsi="Times New Roman" w:cs="Times New Roman"/>
                <w:sz w:val="28"/>
                <w:szCs w:val="28"/>
              </w:rPr>
            </w:pPr>
          </w:p>
        </w:tc>
        <w:tc>
          <w:tcPr>
            <w:tcW w:w="2800" w:type="dxa"/>
          </w:tcPr>
          <w:p w:rsidR="00224E0B" w:rsidRPr="00742500" w:rsidRDefault="00C064C1" w:rsidP="00C064C1">
            <w:pPr>
              <w:pStyle w:val="ConsPlusNormal"/>
              <w:jc w:val="center"/>
              <w:rPr>
                <w:rFonts w:ascii="Times New Roman" w:hAnsi="Times New Roman" w:cs="Times New Roman"/>
                <w:sz w:val="28"/>
                <w:szCs w:val="28"/>
              </w:rPr>
            </w:pPr>
            <w:r>
              <w:rPr>
                <w:rFonts w:ascii="Times New Roman" w:hAnsi="Times New Roman"/>
                <w:sz w:val="28"/>
                <w:szCs w:val="28"/>
              </w:rPr>
              <w:t>Приказ УФК по Астраханской области от 29.08.2016                № 368 л/с</w:t>
            </w:r>
          </w:p>
        </w:tc>
        <w:tc>
          <w:tcPr>
            <w:tcW w:w="2046" w:type="dxa"/>
          </w:tcPr>
          <w:p w:rsidR="00224E0B" w:rsidRPr="00742500" w:rsidRDefault="00224E0B">
            <w:pPr>
              <w:pStyle w:val="ConsPlusNormal"/>
              <w:jc w:val="center"/>
              <w:rPr>
                <w:rFonts w:ascii="Times New Roman" w:hAnsi="Times New Roman" w:cs="Times New Roman"/>
                <w:sz w:val="28"/>
                <w:szCs w:val="28"/>
              </w:rPr>
            </w:pPr>
          </w:p>
        </w:tc>
      </w:tr>
      <w:tr w:rsidR="00224E0B" w:rsidRPr="00742500" w:rsidTr="00C064C1">
        <w:trPr>
          <w:jc w:val="center"/>
        </w:trPr>
        <w:tc>
          <w:tcPr>
            <w:tcW w:w="568" w:type="dxa"/>
          </w:tcPr>
          <w:p w:rsidR="00224E0B" w:rsidRPr="00742500" w:rsidRDefault="00224E0B">
            <w:pPr>
              <w:pStyle w:val="ConsPlusNormal"/>
              <w:jc w:val="center"/>
              <w:rPr>
                <w:rFonts w:ascii="Times New Roman" w:hAnsi="Times New Roman" w:cs="Times New Roman"/>
                <w:sz w:val="28"/>
                <w:szCs w:val="28"/>
              </w:rPr>
            </w:pPr>
          </w:p>
        </w:tc>
        <w:tc>
          <w:tcPr>
            <w:tcW w:w="2153" w:type="dxa"/>
          </w:tcPr>
          <w:p w:rsidR="00224E0B" w:rsidRPr="00742500" w:rsidRDefault="00224E0B">
            <w:pPr>
              <w:pStyle w:val="ConsPlusNormal"/>
              <w:jc w:val="center"/>
              <w:rPr>
                <w:rFonts w:ascii="Times New Roman" w:hAnsi="Times New Roman" w:cs="Times New Roman"/>
                <w:sz w:val="28"/>
                <w:szCs w:val="28"/>
              </w:rPr>
            </w:pPr>
          </w:p>
        </w:tc>
        <w:tc>
          <w:tcPr>
            <w:tcW w:w="2295" w:type="dxa"/>
          </w:tcPr>
          <w:p w:rsidR="00224E0B" w:rsidRPr="00742500" w:rsidRDefault="00224E0B">
            <w:pPr>
              <w:pStyle w:val="ConsPlusNormal"/>
              <w:jc w:val="center"/>
              <w:rPr>
                <w:rFonts w:ascii="Times New Roman" w:hAnsi="Times New Roman" w:cs="Times New Roman"/>
                <w:sz w:val="28"/>
                <w:szCs w:val="28"/>
              </w:rPr>
            </w:pPr>
          </w:p>
        </w:tc>
        <w:tc>
          <w:tcPr>
            <w:tcW w:w="2800" w:type="dxa"/>
          </w:tcPr>
          <w:p w:rsidR="00224E0B" w:rsidRPr="00742500" w:rsidRDefault="00224E0B">
            <w:pPr>
              <w:pStyle w:val="ConsPlusNormal"/>
              <w:jc w:val="center"/>
              <w:rPr>
                <w:rFonts w:ascii="Times New Roman" w:hAnsi="Times New Roman" w:cs="Times New Roman"/>
                <w:sz w:val="28"/>
                <w:szCs w:val="28"/>
              </w:rPr>
            </w:pPr>
          </w:p>
        </w:tc>
        <w:tc>
          <w:tcPr>
            <w:tcW w:w="2046" w:type="dxa"/>
          </w:tcPr>
          <w:p w:rsidR="00224E0B" w:rsidRPr="00742500" w:rsidRDefault="00224E0B">
            <w:pPr>
              <w:pStyle w:val="ConsPlusNormal"/>
              <w:jc w:val="center"/>
              <w:rPr>
                <w:rFonts w:ascii="Times New Roman" w:hAnsi="Times New Roman" w:cs="Times New Roman"/>
                <w:sz w:val="28"/>
                <w:szCs w:val="28"/>
              </w:rPr>
            </w:pPr>
          </w:p>
        </w:tc>
      </w:tr>
      <w:tr w:rsidR="00742500" w:rsidRPr="00742500" w:rsidTr="00C064C1">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95" w:type="dxa"/>
          </w:tcPr>
          <w:p w:rsidR="00742500" w:rsidRPr="00742500" w:rsidRDefault="00742500">
            <w:pPr>
              <w:pStyle w:val="ConsPlusNormal"/>
              <w:jc w:val="center"/>
              <w:rPr>
                <w:rFonts w:ascii="Times New Roman" w:hAnsi="Times New Roman" w:cs="Times New Roman"/>
                <w:sz w:val="28"/>
                <w:szCs w:val="28"/>
              </w:rPr>
            </w:pPr>
          </w:p>
        </w:tc>
        <w:tc>
          <w:tcPr>
            <w:tcW w:w="2800" w:type="dxa"/>
          </w:tcPr>
          <w:p w:rsidR="00742500" w:rsidRPr="00742500" w:rsidRDefault="00742500">
            <w:pPr>
              <w:pStyle w:val="ConsPlusNormal"/>
              <w:jc w:val="center"/>
              <w:rPr>
                <w:rFonts w:ascii="Times New Roman" w:hAnsi="Times New Roman" w:cs="Times New Roman"/>
                <w:sz w:val="28"/>
                <w:szCs w:val="28"/>
              </w:rPr>
            </w:pPr>
          </w:p>
        </w:tc>
        <w:tc>
          <w:tcPr>
            <w:tcW w:w="204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C064C1">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95" w:type="dxa"/>
          </w:tcPr>
          <w:p w:rsidR="00742500" w:rsidRPr="00742500" w:rsidRDefault="00742500">
            <w:pPr>
              <w:pStyle w:val="ConsPlusNormal"/>
              <w:jc w:val="center"/>
              <w:rPr>
                <w:rFonts w:ascii="Times New Roman" w:hAnsi="Times New Roman" w:cs="Times New Roman"/>
                <w:sz w:val="28"/>
                <w:szCs w:val="28"/>
              </w:rPr>
            </w:pPr>
          </w:p>
        </w:tc>
        <w:tc>
          <w:tcPr>
            <w:tcW w:w="2800" w:type="dxa"/>
          </w:tcPr>
          <w:p w:rsidR="00742500" w:rsidRPr="00742500" w:rsidRDefault="00742500">
            <w:pPr>
              <w:pStyle w:val="ConsPlusNormal"/>
              <w:jc w:val="center"/>
              <w:rPr>
                <w:rFonts w:ascii="Times New Roman" w:hAnsi="Times New Roman" w:cs="Times New Roman"/>
                <w:sz w:val="28"/>
                <w:szCs w:val="28"/>
              </w:rPr>
            </w:pPr>
          </w:p>
        </w:tc>
        <w:tc>
          <w:tcPr>
            <w:tcW w:w="204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C064C1">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95" w:type="dxa"/>
          </w:tcPr>
          <w:p w:rsidR="00742500" w:rsidRPr="00742500" w:rsidRDefault="00742500">
            <w:pPr>
              <w:pStyle w:val="ConsPlusNormal"/>
              <w:jc w:val="center"/>
              <w:rPr>
                <w:rFonts w:ascii="Times New Roman" w:hAnsi="Times New Roman" w:cs="Times New Roman"/>
                <w:sz w:val="28"/>
                <w:szCs w:val="28"/>
              </w:rPr>
            </w:pPr>
          </w:p>
        </w:tc>
        <w:tc>
          <w:tcPr>
            <w:tcW w:w="2800" w:type="dxa"/>
          </w:tcPr>
          <w:p w:rsidR="00742500" w:rsidRPr="00742500" w:rsidRDefault="00742500">
            <w:pPr>
              <w:pStyle w:val="ConsPlusNormal"/>
              <w:jc w:val="center"/>
              <w:rPr>
                <w:rFonts w:ascii="Times New Roman" w:hAnsi="Times New Roman" w:cs="Times New Roman"/>
                <w:sz w:val="28"/>
                <w:szCs w:val="28"/>
              </w:rPr>
            </w:pPr>
          </w:p>
        </w:tc>
        <w:tc>
          <w:tcPr>
            <w:tcW w:w="2046" w:type="dxa"/>
          </w:tcPr>
          <w:p w:rsidR="00742500" w:rsidRPr="00742500" w:rsidRDefault="00742500">
            <w:pPr>
              <w:pStyle w:val="ConsPlusNormal"/>
              <w:jc w:val="center"/>
              <w:rPr>
                <w:rFonts w:ascii="Times New Roman" w:hAnsi="Times New Roman" w:cs="Times New Roman"/>
                <w:sz w:val="28"/>
                <w:szCs w:val="28"/>
              </w:rPr>
            </w:pPr>
          </w:p>
        </w:tc>
      </w:tr>
    </w:tbl>
    <w:p w:rsidR="00224E0B" w:rsidRPr="00742500" w:rsidRDefault="00224E0B">
      <w:pPr>
        <w:pStyle w:val="ConsPlusNormal"/>
        <w:ind w:firstLine="540"/>
        <w:jc w:val="both"/>
        <w:rPr>
          <w:rFonts w:ascii="Times New Roman" w:hAnsi="Times New Roman" w:cs="Times New Roman"/>
          <w:sz w:val="28"/>
          <w:szCs w:val="28"/>
        </w:rPr>
      </w:pPr>
    </w:p>
    <w:sectPr w:rsidR="00224E0B" w:rsidRPr="00742500" w:rsidSect="00FE5E33">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A2D" w:rsidRDefault="00576A2D" w:rsidP="00FE5E33">
      <w:pPr>
        <w:spacing w:after="0" w:line="240" w:lineRule="auto"/>
      </w:pPr>
      <w:r>
        <w:separator/>
      </w:r>
    </w:p>
  </w:endnote>
  <w:endnote w:type="continuationSeparator" w:id="0">
    <w:p w:rsidR="00576A2D" w:rsidRDefault="00576A2D"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A2D" w:rsidRDefault="00576A2D" w:rsidP="00FE5E33">
      <w:pPr>
        <w:spacing w:after="0" w:line="240" w:lineRule="auto"/>
      </w:pPr>
      <w:r>
        <w:separator/>
      </w:r>
    </w:p>
  </w:footnote>
  <w:footnote w:type="continuationSeparator" w:id="0">
    <w:p w:rsidR="00576A2D" w:rsidRDefault="00576A2D"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A33455" w:rsidRDefault="00D84312">
        <w:pPr>
          <w:pStyle w:val="a6"/>
          <w:jc w:val="center"/>
          <w:rPr>
            <w:sz w:val="28"/>
            <w:szCs w:val="28"/>
          </w:rPr>
        </w:pPr>
        <w:r w:rsidRPr="00A33455">
          <w:rPr>
            <w:sz w:val="28"/>
            <w:szCs w:val="28"/>
          </w:rPr>
          <w:fldChar w:fldCharType="begin"/>
        </w:r>
        <w:r w:rsidRPr="00A33455">
          <w:rPr>
            <w:sz w:val="28"/>
            <w:szCs w:val="28"/>
          </w:rPr>
          <w:instrText>PAGE   \* MERGEFORMAT</w:instrText>
        </w:r>
        <w:r w:rsidRPr="00A33455">
          <w:rPr>
            <w:sz w:val="28"/>
            <w:szCs w:val="28"/>
          </w:rPr>
          <w:fldChar w:fldCharType="separate"/>
        </w:r>
        <w:r w:rsidR="00C55032">
          <w:rPr>
            <w:noProof/>
            <w:sz w:val="28"/>
            <w:szCs w:val="28"/>
          </w:rPr>
          <w:t>2</w:t>
        </w:r>
        <w:r w:rsidRPr="00A33455">
          <w:rPr>
            <w:sz w:val="28"/>
            <w:szCs w:val="28"/>
          </w:rP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4BF5"/>
    <w:rsid w:val="00037115"/>
    <w:rsid w:val="0003740E"/>
    <w:rsid w:val="00042CCD"/>
    <w:rsid w:val="000824D9"/>
    <w:rsid w:val="000A7363"/>
    <w:rsid w:val="000D0EBD"/>
    <w:rsid w:val="000D7AB9"/>
    <w:rsid w:val="000E4290"/>
    <w:rsid w:val="00161068"/>
    <w:rsid w:val="0016121A"/>
    <w:rsid w:val="001829CB"/>
    <w:rsid w:val="001864FE"/>
    <w:rsid w:val="001B6E19"/>
    <w:rsid w:val="001D2428"/>
    <w:rsid w:val="001D372A"/>
    <w:rsid w:val="001F0382"/>
    <w:rsid w:val="001F1AFA"/>
    <w:rsid w:val="00205DF7"/>
    <w:rsid w:val="00224720"/>
    <w:rsid w:val="00224E0B"/>
    <w:rsid w:val="00231E91"/>
    <w:rsid w:val="00232C47"/>
    <w:rsid w:val="002409A5"/>
    <w:rsid w:val="00244DF1"/>
    <w:rsid w:val="0024624C"/>
    <w:rsid w:val="00250F1D"/>
    <w:rsid w:val="0028767D"/>
    <w:rsid w:val="002B3DB5"/>
    <w:rsid w:val="003054EE"/>
    <w:rsid w:val="003101DE"/>
    <w:rsid w:val="0033186F"/>
    <w:rsid w:val="00371D67"/>
    <w:rsid w:val="00390F8F"/>
    <w:rsid w:val="003B4A41"/>
    <w:rsid w:val="00415755"/>
    <w:rsid w:val="0042439D"/>
    <w:rsid w:val="00464701"/>
    <w:rsid w:val="00483C86"/>
    <w:rsid w:val="004B316B"/>
    <w:rsid w:val="004B6AA4"/>
    <w:rsid w:val="004D4597"/>
    <w:rsid w:val="004E551C"/>
    <w:rsid w:val="0050239C"/>
    <w:rsid w:val="005134B1"/>
    <w:rsid w:val="00523AE7"/>
    <w:rsid w:val="00550B47"/>
    <w:rsid w:val="00553C8C"/>
    <w:rsid w:val="005565F7"/>
    <w:rsid w:val="00573D26"/>
    <w:rsid w:val="00576A2D"/>
    <w:rsid w:val="00592321"/>
    <w:rsid w:val="005944A5"/>
    <w:rsid w:val="00596440"/>
    <w:rsid w:val="005B3076"/>
    <w:rsid w:val="005D4468"/>
    <w:rsid w:val="005E6FCA"/>
    <w:rsid w:val="005F35A8"/>
    <w:rsid w:val="00607C4B"/>
    <w:rsid w:val="00671209"/>
    <w:rsid w:val="006A5A1B"/>
    <w:rsid w:val="006D10D8"/>
    <w:rsid w:val="006F1FCE"/>
    <w:rsid w:val="006F7D4E"/>
    <w:rsid w:val="00701D62"/>
    <w:rsid w:val="007053DA"/>
    <w:rsid w:val="00731118"/>
    <w:rsid w:val="00733F9D"/>
    <w:rsid w:val="00742500"/>
    <w:rsid w:val="007466DA"/>
    <w:rsid w:val="00756633"/>
    <w:rsid w:val="00776BA5"/>
    <w:rsid w:val="007E10BC"/>
    <w:rsid w:val="007E419E"/>
    <w:rsid w:val="007E4D11"/>
    <w:rsid w:val="007F7270"/>
    <w:rsid w:val="00805B7C"/>
    <w:rsid w:val="008704D4"/>
    <w:rsid w:val="00883C38"/>
    <w:rsid w:val="008950E6"/>
    <w:rsid w:val="008A6E7A"/>
    <w:rsid w:val="008B69A8"/>
    <w:rsid w:val="008B6FE8"/>
    <w:rsid w:val="008C17D8"/>
    <w:rsid w:val="008E65FE"/>
    <w:rsid w:val="00914939"/>
    <w:rsid w:val="00926D99"/>
    <w:rsid w:val="00932FE2"/>
    <w:rsid w:val="009400C9"/>
    <w:rsid w:val="00944FB1"/>
    <w:rsid w:val="00945F50"/>
    <w:rsid w:val="009672EC"/>
    <w:rsid w:val="00970CC8"/>
    <w:rsid w:val="00983266"/>
    <w:rsid w:val="009A72A6"/>
    <w:rsid w:val="009D3901"/>
    <w:rsid w:val="009E076C"/>
    <w:rsid w:val="009E3D86"/>
    <w:rsid w:val="009F02B0"/>
    <w:rsid w:val="00A13741"/>
    <w:rsid w:val="00A233F0"/>
    <w:rsid w:val="00A33455"/>
    <w:rsid w:val="00A4051B"/>
    <w:rsid w:val="00A46DDF"/>
    <w:rsid w:val="00A61326"/>
    <w:rsid w:val="00A6209D"/>
    <w:rsid w:val="00A77901"/>
    <w:rsid w:val="00A95188"/>
    <w:rsid w:val="00AA42F4"/>
    <w:rsid w:val="00AF6377"/>
    <w:rsid w:val="00B041A1"/>
    <w:rsid w:val="00B04ED9"/>
    <w:rsid w:val="00B53481"/>
    <w:rsid w:val="00BB4D67"/>
    <w:rsid w:val="00BE62AF"/>
    <w:rsid w:val="00C0365F"/>
    <w:rsid w:val="00C064C1"/>
    <w:rsid w:val="00C07716"/>
    <w:rsid w:val="00C55032"/>
    <w:rsid w:val="00C5538A"/>
    <w:rsid w:val="00C816B4"/>
    <w:rsid w:val="00CA5B74"/>
    <w:rsid w:val="00CB0769"/>
    <w:rsid w:val="00CB34C2"/>
    <w:rsid w:val="00CF6183"/>
    <w:rsid w:val="00D00300"/>
    <w:rsid w:val="00D14751"/>
    <w:rsid w:val="00D52625"/>
    <w:rsid w:val="00D549EF"/>
    <w:rsid w:val="00D61BE8"/>
    <w:rsid w:val="00D84312"/>
    <w:rsid w:val="00DA3E7F"/>
    <w:rsid w:val="00DC755F"/>
    <w:rsid w:val="00DF3A7A"/>
    <w:rsid w:val="00DF5C76"/>
    <w:rsid w:val="00E0239E"/>
    <w:rsid w:val="00E20023"/>
    <w:rsid w:val="00E32507"/>
    <w:rsid w:val="00E512DE"/>
    <w:rsid w:val="00E60A56"/>
    <w:rsid w:val="00E64CE2"/>
    <w:rsid w:val="00E93DCA"/>
    <w:rsid w:val="00EA01CB"/>
    <w:rsid w:val="00EA08B4"/>
    <w:rsid w:val="00EA3D8D"/>
    <w:rsid w:val="00EC0B54"/>
    <w:rsid w:val="00EC3A79"/>
    <w:rsid w:val="00ED68FA"/>
    <w:rsid w:val="00EE1CB6"/>
    <w:rsid w:val="00EE4850"/>
    <w:rsid w:val="00EF2B98"/>
    <w:rsid w:val="00F22CC9"/>
    <w:rsid w:val="00F51028"/>
    <w:rsid w:val="00F65F32"/>
    <w:rsid w:val="00F71B14"/>
    <w:rsid w:val="00F7258D"/>
    <w:rsid w:val="00F773CC"/>
    <w:rsid w:val="00F83A50"/>
    <w:rsid w:val="00F857F2"/>
    <w:rsid w:val="00F91E80"/>
    <w:rsid w:val="00FA1CAE"/>
    <w:rsid w:val="00FA422E"/>
    <w:rsid w:val="00FA5C5A"/>
    <w:rsid w:val="00FB729E"/>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harCharCharChar">
    <w:name w:val="Char Char Char Char"/>
    <w:basedOn w:val="a"/>
    <w:next w:val="a"/>
    <w:semiHidden/>
    <w:rsid w:val="00C5538A"/>
    <w:pPr>
      <w:spacing w:after="160" w:line="240" w:lineRule="exact"/>
      <w:jc w:val="both"/>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harCharCharChar">
    <w:name w:val="Char Char Char Char"/>
    <w:basedOn w:val="a"/>
    <w:next w:val="a"/>
    <w:semiHidden/>
    <w:rsid w:val="00C5538A"/>
    <w:pPr>
      <w:spacing w:after="160" w:line="240" w:lineRule="exact"/>
      <w:jc w:val="both"/>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3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22E47EE4C837AE580DCC87178C2B5B5694E8D06B36051BC23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3294FE44181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consultantplus://offline/ref=F33A3BF595674EF08AF553B37861817FD13E7AC22E12BCB5E4BFC9340C189E15324BA732136BF7B641887FFDC0B49479B94E45A5D1971829FEu5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C4FEF41837AE580DCC87178C2B5B57B4ED50AB2664CB926920C86E8wDh9I" TargetMode="Externa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F33A3BF595674EF08AF553B37861817FDA377FCA201FE1BFECE6C5360B17C1023502AB33136BF5B843D77AE8D1EC987AA55047B9CD9519F2u1L"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22E47EE4E867AE580DCC87178C2B5B5694E8D06B36255BC22875AD7AD8531820F279158329A9AD5w8h1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C0E0D-DE6D-45C1-B73C-876C6B9F3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7088</Words>
  <Characters>40407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2019-08-21T12:16:00Z</cp:lastPrinted>
  <dcterms:created xsi:type="dcterms:W3CDTF">2020-02-17T06:13:00Z</dcterms:created>
  <dcterms:modified xsi:type="dcterms:W3CDTF">2020-02-17T06:13:00Z</dcterms:modified>
</cp:coreProperties>
</file>