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844" w:rsidRDefault="00EA4844" w:rsidP="00EA484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МИНИСТЕРСТВО ФИНАНСОВ РОССИЙСКОЙ ФЕДЕРАЦИИ</w:t>
      </w:r>
    </w:p>
    <w:p w:rsidR="00EA4844" w:rsidRDefault="00EA4844" w:rsidP="00EA48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A4844" w:rsidRDefault="00EA4844" w:rsidP="00EA48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ФЕДЕРАЛЬНОЕ КАЗНАЧЕЙСТВО</w:t>
      </w:r>
    </w:p>
    <w:p w:rsidR="00EA4844" w:rsidRDefault="00EA4844" w:rsidP="00EA48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A4844" w:rsidRDefault="00EA4844" w:rsidP="00EA48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ПРИКАЗ</w:t>
      </w:r>
    </w:p>
    <w:p w:rsidR="00EA4844" w:rsidRDefault="00EA4844" w:rsidP="00EA48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от 23 декабря 2016 г. N 488</w:t>
      </w:r>
    </w:p>
    <w:p w:rsidR="00EA4844" w:rsidRDefault="00EA4844" w:rsidP="00EA48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A4844" w:rsidRDefault="00EA4844" w:rsidP="00A151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ОБ ОРГАНИЗАЦИИ И ВЕДЕНИИ РАБОТЫ ПО ПРЕДСТАВЛЕНИЮ В СУДЕБНЫХ</w:t>
      </w:r>
      <w:r w:rsidR="00A151B7" w:rsidRPr="00A151B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ОРГАНАХ ИНТЕРЕСОВ ФЕДЕРАЛЬНОГО КАЗНАЧЕЙСТВА, ТЕРРИТОРИАЛЬНЫХ</w:t>
      </w:r>
      <w:r w:rsidR="00A151B7" w:rsidRPr="00A151B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ОРГАНОВ ФЕДЕРАЛЬНОГО КАЗНАЧЕЙСТВА И ФЕДЕРАЛЬНОГО КАЗЕННОГО</w:t>
      </w:r>
      <w:r w:rsidR="00A151B7" w:rsidRPr="00A151B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УЧРЕЖДЕНИЯ "ЦЕНТР ПО ОБЕСПЕЧЕНИЮ ДЕЯТЕЛЬНОСТИ</w:t>
      </w:r>
      <w:r w:rsidR="00A151B7" w:rsidRPr="00A151B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КАЗНАЧЕЙСТВА РОССИИ"</w:t>
      </w:r>
    </w:p>
    <w:p w:rsidR="00D626AE" w:rsidRDefault="00D626AE" w:rsidP="00D626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4844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7" w:history="1">
        <w:r w:rsidRPr="00EA4844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о 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4908), и в целях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(далее - ТОФК), а также Федерального казенного учреждения "Центр по обеспечению деятельности Казначейства России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>" (далее - ФКУ "ЦОКР") приказываю: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EA4844">
        <w:rPr>
          <w:rFonts w:ascii="Times New Roman" w:hAnsi="Times New Roman" w:cs="Times New Roman"/>
          <w:sz w:val="26"/>
          <w:szCs w:val="26"/>
        </w:rPr>
        <w:t>Возложить на руководителей ТОФК (представление интересов Федерального казначейства в судебных органах г. Москвы на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 и Управление Федерального казначейства по г. Москве не распространяется)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(с правом передоверия), Межрегиональное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 xml:space="preserve"> управление Федерального казначейства в сфере управления ликвидностью.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(в ред. Приказов Казначейства России от 18.12.2019 </w:t>
      </w:r>
      <w:hyperlink r:id="rId8" w:history="1">
        <w:r w:rsidRPr="00EA4844">
          <w:rPr>
            <w:rFonts w:ascii="Times New Roman" w:hAnsi="Times New Roman" w:cs="Times New Roman"/>
            <w:sz w:val="26"/>
            <w:szCs w:val="26"/>
          </w:rPr>
          <w:t>N 407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, от 25.05.2021 </w:t>
      </w:r>
      <w:hyperlink r:id="rId9" w:history="1">
        <w:r w:rsidRPr="00EA4844">
          <w:rPr>
            <w:rFonts w:ascii="Times New Roman" w:hAnsi="Times New Roman" w:cs="Times New Roman"/>
            <w:sz w:val="26"/>
            <w:szCs w:val="26"/>
          </w:rPr>
          <w:t>N 166</w:t>
        </w:r>
      </w:hyperlink>
      <w:r w:rsidRPr="00EA4844">
        <w:rPr>
          <w:rFonts w:ascii="Times New Roman" w:hAnsi="Times New Roman" w:cs="Times New Roman"/>
          <w:sz w:val="26"/>
          <w:szCs w:val="26"/>
        </w:rPr>
        <w:t>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В этих целях руководителям ТОФК обеспечить: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а) закрепление приказом лиц, ответственных за ведение указанной работы в ТОФК, и оформление на них соответствующей</w:t>
      </w:r>
      <w:proofErr w:type="gramStart"/>
      <w:r w:rsidRPr="00EA4844">
        <w:rPr>
          <w:rFonts w:ascii="Times New Roman" w:hAnsi="Times New Roman" w:cs="Times New Roman"/>
          <w:sz w:val="26"/>
          <w:szCs w:val="26"/>
        </w:rPr>
        <w:t xml:space="preserve"> (-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>их) доверенности (-ей);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б) соблюдение </w:t>
      </w:r>
      <w:hyperlink w:anchor="Par96" w:history="1">
        <w:r w:rsidRPr="00EA4844">
          <w:rPr>
            <w:rFonts w:ascii="Times New Roman" w:hAnsi="Times New Roman" w:cs="Times New Roman"/>
            <w:sz w:val="26"/>
            <w:szCs w:val="26"/>
          </w:rPr>
          <w:t>Порядка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ведения работы по представлению в судебных органах интересов Федерального казначейства и ТОФК в соответствии с приложением N 1 к настоящему приказу;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 xml:space="preserve">. "б" в ред. </w:t>
      </w:r>
      <w:hyperlink r:id="rId10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29.12.2022 N 431)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в) организацию учета и хранения материалов судебных дел;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4844">
        <w:rPr>
          <w:rFonts w:ascii="Times New Roman" w:hAnsi="Times New Roman" w:cs="Times New Roman"/>
          <w:sz w:val="26"/>
          <w:szCs w:val="26"/>
        </w:rPr>
        <w:t>г) не позднее четырех рабочих дней после получения копии судебного акта, принятого в окончательной форме, непосредственно затрагивающего вопросы о правах и обязанностях Федерального казначейства и (или) ТОФК, направление в Юридическое управление Федерального казначейства Информации о судебном споре (далее - Информация) с приложением копии указанного судебного акта в электронном виде с использованием Подсистемы учета правовой работы и судебных дел Системы комплексного информационно-аналитического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 xml:space="preserve"> обеспечения Федерального казначейства (далее - Подсистема).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(в ред. </w:t>
      </w:r>
      <w:hyperlink r:id="rId11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13.06.2023 N 200)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lastRenderedPageBreak/>
        <w:t>В случае</w:t>
      </w:r>
      <w:proofErr w:type="gramStart"/>
      <w:r w:rsidRPr="00EA4844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 xml:space="preserve"> если представление Информации с использованием Подсистемы невозможно по техническим причинам, Информация представляется в электронном виде в формате MS 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Excel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 xml:space="preserve"> посредством прикладного программного обеспечения "Автоматизированная система документооборота "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LanDocs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>" (далее - ППО АСД "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LanDocs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>") в установленный абзацем первым настоящего подпункта срок с указанием в сопроводительном письме соответствующих причин, а также номеров зарегистрированных в прикладном программном обеспечении "Подсистема управления процессами эксплуатации Системы управления эксплуатацией Федерального казначейства" (далее - ПУПЭ СУЭ ФК) заявок на их устранение.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Не позднее рабочего дня, следующего за днем устранения технических причин, Информация представляется с использованием Подсистемы;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 xml:space="preserve">. "г" в ред. </w:t>
      </w:r>
      <w:hyperlink r:id="rId12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25.05.2021 N 166)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д)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"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LanDocs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>" для определения позиции ТОФК на предмет обжалования судебного акта;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е) принятие исчерпывающих мер по обжалованию судебных актов, затрагивающих вопросы о правах и обязанностях Федерального казначейства и (или) ТОФК и принятых не в пользу Федерального казначейства и (или) ТОФК;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4844">
        <w:rPr>
          <w:rFonts w:ascii="Times New Roman" w:hAnsi="Times New Roman" w:cs="Times New Roman"/>
          <w:sz w:val="26"/>
          <w:szCs w:val="26"/>
        </w:rPr>
        <w:t>ж) в случае отсутствия правовых оснований для обжалования судебных актов, затрагивающих вопросы о правах и обязанностях Федерального казначейства и принятых не в пользу Федерального казначейства, направление заблаговременно, с учетом процессуальных сроков на обжалование, в Юридическое управление Федерального казначейства мотивированного заключения об отсутствии правовых оснований для обжалования, а также сведений о принятых управленческих решениях в отношении должностных лиц, чьи действия (бездействие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>) повлекли наступление негативных последствий для Федерального казначейства, с приложением копии судебного акта (копий судебных актов) в электронном виде с использованием ППО АСД "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LanDocs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>";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 xml:space="preserve">. "ж" в ред. </w:t>
      </w:r>
      <w:hyperlink r:id="rId13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29.12.2022 N 431)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4844">
        <w:rPr>
          <w:rFonts w:ascii="Times New Roman" w:hAnsi="Times New Roman" w:cs="Times New Roman"/>
          <w:sz w:val="26"/>
          <w:szCs w:val="26"/>
        </w:rPr>
        <w:t xml:space="preserve">з) в случае обжалования в Верховный Суд Российской Федерации судебных актов по делам при представлении интересов Федерального казначейства, а также по делам при представлении интересов ТОФК, связанным с осуществлением контроля и надзора в финансово-бюджетной сфере, направление заблаговременно, с учетом процессуальных сроков на обжалование, в Юридическое управление Федерального казначейства для согласования проекта жалобы (со всеми приложениями) и справки по рекомендуемой </w:t>
      </w:r>
      <w:hyperlink r:id="rId14" w:history="1">
        <w:r w:rsidRPr="00EA4844">
          <w:rPr>
            <w:rFonts w:ascii="Times New Roman" w:hAnsi="Times New Roman" w:cs="Times New Roman"/>
            <w:sz w:val="26"/>
            <w:szCs w:val="26"/>
          </w:rPr>
          <w:t>форме</w:t>
        </w:r>
        <w:proofErr w:type="gramEnd"/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согласно приложению N 2 к настоящему приказу с заключением о наличии судебной практики (номера и даты судебных актов) либо об отсутствии таковой;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 xml:space="preserve">. "з" в ред. </w:t>
      </w:r>
      <w:hyperlink r:id="rId15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29.12.2022 N 431)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и) утратил силу с 1 января 2019 года. - </w:t>
      </w:r>
      <w:hyperlink r:id="rId16" w:history="1">
        <w:r w:rsidRPr="00EA4844">
          <w:rPr>
            <w:rFonts w:ascii="Times New Roman" w:hAnsi="Times New Roman" w:cs="Times New Roman"/>
            <w:sz w:val="26"/>
            <w:szCs w:val="26"/>
          </w:rPr>
          <w:t>Приказ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28.09.2018 N 283;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37"/>
      <w:bookmarkEnd w:id="1"/>
      <w:r w:rsidRPr="00EA4844">
        <w:rPr>
          <w:rFonts w:ascii="Times New Roman" w:hAnsi="Times New Roman" w:cs="Times New Roman"/>
          <w:sz w:val="26"/>
          <w:szCs w:val="26"/>
        </w:rPr>
        <w:t>к) ежеквартальное (в срок не позднее 25 числа месяца, следующего за отчетным кварталом) представление в Юридическое управление Федерального казначейства Обзора судебной практики по делам с участием ТОФК в электронном виде с использованием ППО АСД "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LanDocs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 xml:space="preserve">" (в формате MS 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Word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>);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л) размещение на официальном сайте ТОФК в информационно-телекоммуникационной сети Интернет положительной судебной практики по делам с участием ТОФК;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lastRenderedPageBreak/>
        <w:t>м) не позднее семи рабочих дней со дня соответствующего кадрового изменения направление в Юридическое управление Федерального казначейства информации о вновь назначенном руководителе управления с одновременным возвратом ранее выданной доверенности на представление интересов Федерального казначейства;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 xml:space="preserve">. "м" введен </w:t>
      </w:r>
      <w:hyperlink r:id="rId17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29.12.2022 N 431)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4844">
        <w:rPr>
          <w:rFonts w:ascii="Times New Roman" w:hAnsi="Times New Roman" w:cs="Times New Roman"/>
          <w:sz w:val="26"/>
          <w:szCs w:val="26"/>
        </w:rPr>
        <w:t xml:space="preserve">н) не позднее трех рабочих дней после получения копии принятого в окончательной форме судебного акта, предусматривающего взыскание денежных средств за счет казны Российской Федерации в лице Федерального казначейства, исполнение которого осуществляется в порядке, установленном </w:t>
      </w:r>
      <w:hyperlink r:id="rId18" w:history="1">
        <w:r w:rsidRPr="00EA4844">
          <w:rPr>
            <w:rFonts w:ascii="Times New Roman" w:hAnsi="Times New Roman" w:cs="Times New Roman"/>
            <w:sz w:val="26"/>
            <w:szCs w:val="26"/>
          </w:rPr>
          <w:t>пунктом 1 статьи 242.2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или судебного акта, вынесенного по результатам его обжалования, направление в Юридическое управление Федерального казначейства с использованием ППО АСД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LanDocs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>" информации о результатах рассмотрения дела в суде, о наличии оснований для обжалования судебного акта и о результатах обжалования судебного акта с приложением копии судебного акта.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Информация о результатах рассмотрения дела в суде апелляционной, кассационной или надзорной инстанции должна содержать наименование суда первой инстанции, а также дату принятия судебного акта и номер дела в суде первой инстанции.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 xml:space="preserve">. "н" </w:t>
      </w:r>
      <w:proofErr w:type="gramStart"/>
      <w:r w:rsidRPr="00EA4844">
        <w:rPr>
          <w:rFonts w:ascii="Times New Roman" w:hAnsi="Times New Roman" w:cs="Times New Roman"/>
          <w:sz w:val="26"/>
          <w:szCs w:val="26"/>
        </w:rPr>
        <w:t>введен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 xml:space="preserve"> </w:t>
      </w:r>
      <w:hyperlink r:id="rId19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13.06.2023 N 200)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2. В целях представления интересов ФКУ "ЦОКР" в судебных органах, в том числе по делам, связанным с осуществлением закупок для нужд Федерального казначейства и ТОФК, директору ФКУ "ЦОКР" А.С. Ушакову обеспечить: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а) закрепление приказом лиц, ответственных за ведение указанной работы в ФКУ "ЦОКР", и оформление на них соответствующей</w:t>
      </w:r>
      <w:proofErr w:type="gramStart"/>
      <w:r w:rsidRPr="00EA4844">
        <w:rPr>
          <w:rFonts w:ascii="Times New Roman" w:hAnsi="Times New Roman" w:cs="Times New Roman"/>
          <w:sz w:val="26"/>
          <w:szCs w:val="26"/>
        </w:rPr>
        <w:t xml:space="preserve"> (-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>их) доверенности (-ей);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б) соблюдение Порядка ведения работы по представлению в судебных органах интересов ФКУ "ЦОКР" в соответствии с </w:t>
      </w:r>
      <w:hyperlink w:anchor="Par96" w:history="1">
        <w:r w:rsidRPr="00EA4844">
          <w:rPr>
            <w:rFonts w:ascii="Times New Roman" w:hAnsi="Times New Roman" w:cs="Times New Roman"/>
            <w:sz w:val="26"/>
            <w:szCs w:val="26"/>
          </w:rPr>
          <w:t>приложением N 1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 настоящему приказу;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 xml:space="preserve">. "б" в ред. </w:t>
      </w:r>
      <w:hyperlink r:id="rId20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29.12.2022 N 431)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в) организацию учета и хранения материалов судебных дел;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г) не позднее четырех рабочих дней после получения копии судебного акта, принятого в окончательной форме, непосредственно затрагивающего вопросы о правах и обязанностях ФКУ "ЦОКР", направление в Юридическое управление Федерального казначейства Информации с приложением копии судебного акта в электронном виде с использованием Подсистемы.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(в ред. </w:t>
      </w:r>
      <w:hyperlink r:id="rId21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13.06.2023 N 200)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EA4844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 xml:space="preserve"> если представление Информации с использованием Подсистемы невозможно по техническим причинам, Информация представляется в электронном виде в формате MS 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Excel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 xml:space="preserve"> посредством ППО АСД "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LanDocs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>" в установленный абзацем первым настоящего подпункта срок с указанием в сопроводительном письме соответствующих причин, а также номеров зарегистрированных в ПУПЭ СУЭ ФК заявок на их устранение.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Не позднее рабочего дня, следующего за днем устранения технических причин, Информация представляется с использованием Подсистемы;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 xml:space="preserve">. "г" в ред. </w:t>
      </w:r>
      <w:hyperlink r:id="rId22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25.05.2021 N 166)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д)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"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LanDocs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>" для определения позиции ФКУ "ЦОКР" на предмет обжалования судебного акта;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е) принятие исчерпывающих мер по обжалованию судебных актов, затрагивающих вопросы о правах и обязанностях ФКУ "ЦОКР" и принятых не в пользу ФКУ "ЦОКР";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ж) - з) утратили силу. - </w:t>
      </w:r>
      <w:hyperlink r:id="rId23" w:history="1">
        <w:r w:rsidRPr="00EA4844">
          <w:rPr>
            <w:rFonts w:ascii="Times New Roman" w:hAnsi="Times New Roman" w:cs="Times New Roman"/>
            <w:sz w:val="26"/>
            <w:szCs w:val="26"/>
          </w:rPr>
          <w:t>Приказ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18.12.2019 N 407;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lastRenderedPageBreak/>
        <w:t xml:space="preserve">и) утратил силу с 1 января 2019 года. - </w:t>
      </w:r>
      <w:hyperlink r:id="rId24" w:history="1">
        <w:r w:rsidRPr="00EA4844">
          <w:rPr>
            <w:rFonts w:ascii="Times New Roman" w:hAnsi="Times New Roman" w:cs="Times New Roman"/>
            <w:sz w:val="26"/>
            <w:szCs w:val="26"/>
          </w:rPr>
          <w:t>Приказ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28.09.2018 N 283;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58"/>
      <w:bookmarkEnd w:id="2"/>
      <w:r w:rsidRPr="00EA4844">
        <w:rPr>
          <w:rFonts w:ascii="Times New Roman" w:hAnsi="Times New Roman" w:cs="Times New Roman"/>
          <w:sz w:val="26"/>
          <w:szCs w:val="26"/>
        </w:rPr>
        <w:t>к) ежеквартальное (в срок не позднее 25 числа месяца, следующего за отчетным кварталом) представление в Юридическое управление Федерального казначейства Обзора судебной практики по делам с участием ФКУ "ЦОКР" в электронном виде с использованием ППО АСД "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LanDocs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 xml:space="preserve">" (в формате MS 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Word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>);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л) размещение на официальном сайте ФКУ "ЦОКР" в информационно-телекоммуникационной сети Интернет положительной судебной практики по делам с участием ФКУ "ЦОКР".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3. Юридическому управлению Федерального казначейства (С.Н. 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Сауль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>) обеспечить: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а) организацию и ведение работы по выступлению от имени Федерального казначейства в судах, расположенных на территории города Москвы;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б)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</w:t>
      </w:r>
      <w:proofErr w:type="gramStart"/>
      <w:r w:rsidRPr="00EA4844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 xml:space="preserve"> соответствующие ТОФК;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в) проведение анализа материалов судебных споров для определения позиции Федерального казначейства на предмет обжалования судебных решений;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г) своевременное направление копий процессуальных документов в ТОФК, ответственный за представление интересов Федерального казначейства по делам, рассматриваемым по месту его нахождения;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д) оказание методической помощи ТОФК и ФКУ "ЦОКР" в их работе по выступлению в судах от имени Федерального казначейства, ТОФК и ФКУ "ЦОКР";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е) обобщение практики разрешения в судах споров с участием Федерального казначейства, ТОФК и ФКУ "ЦОКР" на основании информации, представляемой ТОФК и ФКУ "ЦОКР" в соответствии с </w:t>
      </w:r>
      <w:hyperlink w:anchor="Par37" w:history="1">
        <w:r w:rsidRPr="00EA4844">
          <w:rPr>
            <w:rFonts w:ascii="Times New Roman" w:hAnsi="Times New Roman" w:cs="Times New Roman"/>
            <w:sz w:val="26"/>
            <w:szCs w:val="26"/>
          </w:rPr>
          <w:t>подпунктом "к" пункта 1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58" w:history="1">
        <w:r w:rsidRPr="00EA4844">
          <w:rPr>
            <w:rFonts w:ascii="Times New Roman" w:hAnsi="Times New Roman" w:cs="Times New Roman"/>
            <w:sz w:val="26"/>
            <w:szCs w:val="26"/>
          </w:rPr>
          <w:t>подпунктом "к" пункта 2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настоящего приказа;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ж) размещение на официальном сайте Федерального казначейства в информационно-телекоммуникационной сети Интернет положительной судебной практики с участием Федерального казначейства, а также обзоров судебной практики с участием ТОФК и ФКУ "ЦОКР";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з) размещение в информационно-правовой базе "Правовые акты Федерального казначейства" положительной судебной практики с участием ТОФК и ФКУ "ЦОКР";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и) проведение мониторинга функционирования, а также совершенствования Подсистемы;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(в ред. </w:t>
      </w:r>
      <w:hyperlink r:id="rId25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28.09.2018 N 283)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к) подготовку информационно-методических документов, предложений по устранению причин и условий, способствующих возникновению судебных споров, а также регулярных докладов руководителю Федерального казначейства;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л) незамедлительное информирование руководителя Федерального казначейства о фактах ненадлежащего представления интересов Федерального казначейства, ТОФК и ФКУ "ЦОКР" в судах, о принятых мерах по устранению недостатков в судебной работе ТОФК и ФКУ "ЦОКР";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м) проведение проверок ТОФК и ФКУ "ЦОКР" на предмет соблюдения ими требований, установленных настоящим приказом.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4. Утвердить </w:t>
      </w:r>
      <w:hyperlink w:anchor="Par96" w:history="1">
        <w:r w:rsidRPr="00EA4844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ведения работы по представлению в судебных органах интересов Федерального казначейства, территориальных органов Федерального казначейства, а также Федерального казенного учреждения "Центр по обеспечению деятельности Казначейства России" согласно приложению N 1 к настоящему приказу.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lastRenderedPageBreak/>
        <w:t xml:space="preserve">(п. 4 в ред. </w:t>
      </w:r>
      <w:hyperlink r:id="rId26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29.12.2022 N 431)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4.1. Утвердить рекомендуемую </w:t>
      </w:r>
      <w:hyperlink r:id="rId27" w:history="1">
        <w:r w:rsidRPr="00EA4844">
          <w:rPr>
            <w:rFonts w:ascii="Times New Roman" w:hAnsi="Times New Roman" w:cs="Times New Roman"/>
            <w:sz w:val="26"/>
            <w:szCs w:val="26"/>
          </w:rPr>
          <w:t>форму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справки по жалобе в Верховный Суд Российской Федерации согласно приложению N 2 к настоящему приказу.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(п. 4.1 </w:t>
      </w:r>
      <w:proofErr w:type="gramStart"/>
      <w:r w:rsidRPr="00EA4844">
        <w:rPr>
          <w:rFonts w:ascii="Times New Roman" w:hAnsi="Times New Roman" w:cs="Times New Roman"/>
          <w:sz w:val="26"/>
          <w:szCs w:val="26"/>
        </w:rPr>
        <w:t>введен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 xml:space="preserve"> </w:t>
      </w:r>
      <w:hyperlink r:id="rId28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29.12.2022 N 431)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EA4844">
        <w:rPr>
          <w:rFonts w:ascii="Times New Roman" w:hAnsi="Times New Roman" w:cs="Times New Roman"/>
          <w:sz w:val="26"/>
          <w:szCs w:val="26"/>
        </w:rPr>
        <w:t xml:space="preserve">Признать утратившими силу приказы Федерального казначейства от 3 декабря 2013 г. </w:t>
      </w:r>
      <w:hyperlink r:id="rId29" w:history="1">
        <w:r w:rsidRPr="00EA4844">
          <w:rPr>
            <w:rFonts w:ascii="Times New Roman" w:hAnsi="Times New Roman" w:cs="Times New Roman"/>
            <w:sz w:val="26"/>
            <w:szCs w:val="26"/>
          </w:rPr>
          <w:t>N 277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"О порядке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от 3 марта 2015 г. </w:t>
      </w:r>
      <w:hyperlink r:id="rId30" w:history="1">
        <w:r w:rsidRPr="00EA4844">
          <w:rPr>
            <w:rFonts w:ascii="Times New Roman" w:hAnsi="Times New Roman" w:cs="Times New Roman"/>
            <w:sz w:val="26"/>
            <w:szCs w:val="26"/>
          </w:rPr>
          <w:t>N 32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"О внесении изменений в приказ Федерального казначейства от 3 декабря 2013 г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EA4844">
        <w:rPr>
          <w:rFonts w:ascii="Times New Roman" w:hAnsi="Times New Roman" w:cs="Times New Roman"/>
          <w:sz w:val="26"/>
          <w:szCs w:val="26"/>
        </w:rPr>
        <w:t xml:space="preserve">N 277 "О порядке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от 30 мая 2016 г. </w:t>
      </w:r>
      <w:hyperlink r:id="rId31" w:history="1">
        <w:r w:rsidRPr="00EA4844">
          <w:rPr>
            <w:rFonts w:ascii="Times New Roman" w:hAnsi="Times New Roman" w:cs="Times New Roman"/>
            <w:sz w:val="26"/>
            <w:szCs w:val="26"/>
          </w:rPr>
          <w:t>N 177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"О внесении изменений в приказ Федерального казначейства от 3 декабря 2013 г. N 277 "О порядке организации и ведения работы по представлению в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 xml:space="preserve"> судебных </w:t>
      </w:r>
      <w:proofErr w:type="gramStart"/>
      <w:r w:rsidRPr="00EA4844">
        <w:rPr>
          <w:rFonts w:ascii="Times New Roman" w:hAnsi="Times New Roman" w:cs="Times New Roman"/>
          <w:sz w:val="26"/>
          <w:szCs w:val="26"/>
        </w:rPr>
        <w:t>органах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 xml:space="preserve">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6. </w:t>
      </w:r>
      <w:proofErr w:type="gramStart"/>
      <w:r w:rsidRPr="00EA484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 xml:space="preserve"> исполнением настоящего приказа возложить на начальника Юридического управления Федерального казначейства С.Н. 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Сауль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>.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Руководитель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Р.Е.АРТЮХИН</w:t>
      </w:r>
    </w:p>
    <w:p w:rsidR="00EA4844" w:rsidRPr="0083009C" w:rsidRDefault="00EA4844" w:rsidP="00EA484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Приложение N 1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к приказу Федерального казначейства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от 23 декабря 2016 г. N 488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(в ред. </w:t>
      </w:r>
      <w:hyperlink r:id="rId32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29.12.2022 N 431)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Утвержден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приказом Федерального казначейства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от 23 декабря 2016 г. N 488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3" w:name="Par96"/>
      <w:bookmarkEnd w:id="3"/>
      <w:r w:rsidRPr="00EA4844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A4844">
        <w:rPr>
          <w:rFonts w:ascii="Times New Roman" w:hAnsi="Times New Roman" w:cs="Times New Roman"/>
          <w:b/>
          <w:bCs/>
          <w:sz w:val="26"/>
          <w:szCs w:val="26"/>
        </w:rPr>
        <w:t>ВЕДЕНИЯ РАБОТЫ ПО ПРЕДСТАВЛЕНИЮ В СУДЕБНЫХ ОРГАНАХ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A4844">
        <w:rPr>
          <w:rFonts w:ascii="Times New Roman" w:hAnsi="Times New Roman" w:cs="Times New Roman"/>
          <w:b/>
          <w:bCs/>
          <w:sz w:val="26"/>
          <w:szCs w:val="26"/>
        </w:rPr>
        <w:t>ИНТЕРЕСОВ ФЕДЕРАЛЬНОГО КАЗНАЧЕЙСТВА,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ТЕРРИТОРИАЛЬНЫХ ОРГАНОВ</w:t>
      </w:r>
      <w:r w:rsidRPr="00EA4844">
        <w:rPr>
          <w:rFonts w:ascii="Times New Roman" w:hAnsi="Times New Roman" w:cs="Times New Roman"/>
          <w:b/>
          <w:bCs/>
          <w:sz w:val="26"/>
          <w:szCs w:val="26"/>
        </w:rPr>
        <w:t xml:space="preserve"> ФЕДЕРАЛЬНОГО КАЗНАЧЕЙСТВА,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А ТАКЖЕ ФЕДЕРАЛЬНОГО КАЗЕННОГО</w:t>
      </w:r>
      <w:r w:rsidRPr="00EA4844">
        <w:rPr>
          <w:rFonts w:ascii="Times New Roman" w:hAnsi="Times New Roman" w:cs="Times New Roman"/>
          <w:b/>
          <w:bCs/>
          <w:sz w:val="26"/>
          <w:szCs w:val="26"/>
        </w:rPr>
        <w:t xml:space="preserve"> УЧРЕЖДЕНИЯ "ЦЕНТР ПО ОБЕСПЕЧЕНИЮ ДЕЯТЕЛЬНОСТИ</w:t>
      </w:r>
    </w:p>
    <w:p w:rsid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A4844">
        <w:rPr>
          <w:rFonts w:ascii="Times New Roman" w:hAnsi="Times New Roman" w:cs="Times New Roman"/>
          <w:b/>
          <w:bCs/>
          <w:sz w:val="26"/>
          <w:szCs w:val="26"/>
        </w:rPr>
        <w:t>КАЗНАЧЕЙСТВА РОССИИ"</w:t>
      </w:r>
    </w:p>
    <w:p w:rsidR="0083009C" w:rsidRPr="00EA4844" w:rsidRDefault="0083009C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A4844" w:rsidRPr="00A151B7" w:rsidRDefault="0083009C" w:rsidP="0083009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(без приложений)</w:t>
      </w:r>
    </w:p>
    <w:p w:rsidR="0083009C" w:rsidRPr="00A151B7" w:rsidRDefault="0083009C" w:rsidP="0083009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3009C" w:rsidRPr="00A151B7" w:rsidRDefault="0083009C" w:rsidP="0083009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A4844" w:rsidRPr="00EA4844" w:rsidRDefault="0083009C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EA4844" w:rsidRPr="00EA4844">
        <w:rPr>
          <w:rFonts w:ascii="Times New Roman" w:hAnsi="Times New Roman" w:cs="Times New Roman"/>
          <w:b/>
          <w:bCs/>
          <w:sz w:val="26"/>
          <w:szCs w:val="26"/>
        </w:rPr>
        <w:t>. Общие положения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1.1. Настоящий порядок устанавливает порядок ведения работы по представлению в судах интересов Федерального казначейства, ТОФК, а также ФКУ "ЦОКР" сотрудниками юридических отделов ТОФК (ФКУ "ЦОКР") (далее - юридический отдел).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lastRenderedPageBreak/>
        <w:t>1.2. Представление интересов Федерального казначейства, ТОФК (ФКУ "ЦОКР") в судах (далее - судебная работа) осуществляется в случаях: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предъявления Федеральным казначейством, ТОФК (ФКУ "ЦОКР") в суд исковых или иных требований;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предъявления в суд исковых или иных требований к Федеральному казначейству, ТОФК (ФКУ "ЦОКР");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привлечения Федерального казначейства, ТОФК (ФКУ "ЦОКР") к участию в делах в качестве третьих или заинтересованных лиц.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1.3. Судебная работа включает в себя: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заведение, учет и хранение материалов судебных дел;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ведение электронной базы данных судебных дел в Подсистеме учета правовой работы и судебных дел Системы комплексного информационно-аналитического обеспечения Федерального казначейства (далее - Подсистема);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(в ред. </w:t>
      </w:r>
      <w:hyperlink r:id="rId33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28.09.2018 N 283)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подготовку и предъявление в суд в порядке, предусмотренном процессуальным законодательством Российской Федерации, исковых и иных требований в защиту интересов Федерального казначейства, ТОФК (ФКУ "ЦОКР");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подготовку и предъявление в суд в порядке, предусмотренном процессуальным законодательством Российской Федерации, отзывов и возражений на исковые заявления (заявления) к Федеральному казначейству, ТОФК (ФКУ "ЦОКР"), выступающим в суде в качестве ответчика, заинтересованного или третьего лица;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сбор, исследование и представление в суд в порядке, предусмотренном процессуальным законодательством Российской Федерации, доказательств и иных документов для обоснования требований и возражений Федерального казначейства, ТОФК (ФКУ "ЦОКР"), в том числе по судебным запросам;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совершение всех необходимых процессуальных действий при подготовке к судебному разбирательству в порядке, предусмотренном законодательством Российской Федерации;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участие в судебных разбирательствах, в том числе посредством видеоконференцсвязи;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обеспечение реализации иных прав и выполнения обязанностей, предусмотренных процессуальным законодательством Российской Федерации, с целью надлежащего представления в судах интересов Федерального казначейства, ТОФК (ФКУ "ЦОКР") в процессе рассмотрения дела;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принятие мер к своевременному получению копий судебных актов, принятых в ходе рассмотрения споров, в том числе путем направления в суды запросов о выдаче (направлении) копий судебных актов в случае их </w:t>
      </w:r>
      <w:proofErr w:type="spellStart"/>
      <w:r w:rsidRPr="00EA4844">
        <w:rPr>
          <w:rFonts w:ascii="Times New Roman" w:hAnsi="Times New Roman" w:cs="Times New Roman"/>
          <w:sz w:val="26"/>
          <w:szCs w:val="26"/>
        </w:rPr>
        <w:t>непоступления</w:t>
      </w:r>
      <w:proofErr w:type="spellEnd"/>
      <w:r w:rsidRPr="00EA4844">
        <w:rPr>
          <w:rFonts w:ascii="Times New Roman" w:hAnsi="Times New Roman" w:cs="Times New Roman"/>
          <w:sz w:val="26"/>
          <w:szCs w:val="26"/>
        </w:rPr>
        <w:t>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подготовку Информации о судебном споре по </w:t>
      </w:r>
      <w:hyperlink r:id="rId34" w:history="1">
        <w:r w:rsidRPr="00EA4844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согласно приложению N 1 к настоящему порядку, в соответствии с </w:t>
      </w:r>
      <w:hyperlink r:id="rId35" w:history="1">
        <w:r w:rsidRPr="00EA4844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составления и представления информации о судебном споре, установленными приложением N 2 к настоящему порядку, и </w:t>
      </w:r>
      <w:hyperlink r:id="rId36" w:history="1">
        <w:r w:rsidRPr="00EA4844">
          <w:rPr>
            <w:rFonts w:ascii="Times New Roman" w:hAnsi="Times New Roman" w:cs="Times New Roman"/>
            <w:sz w:val="26"/>
            <w:szCs w:val="26"/>
          </w:rPr>
          <w:t>Примером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заполнения информации о судебном споре согласно приложению N 3 к настоящему порядку;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4844">
        <w:rPr>
          <w:rFonts w:ascii="Times New Roman" w:hAnsi="Times New Roman" w:cs="Times New Roman"/>
          <w:sz w:val="26"/>
          <w:szCs w:val="26"/>
        </w:rPr>
        <w:t xml:space="preserve">подготовку Обзора судебной практики по </w:t>
      </w:r>
      <w:hyperlink r:id="rId37" w:history="1">
        <w:r w:rsidRPr="00EA4844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согласно приложению N 4 к настоящему порядку, в соответствии с </w:t>
      </w:r>
      <w:hyperlink r:id="rId38" w:history="1">
        <w:r w:rsidRPr="00EA4844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составления и представления Обзора судебной практики по делам с участием территориальных органов Федерального казначейства и Федерального казенного учреждения "Центр по обеспечению деятельности Казначейства России", установленными приложением N 5 к настоящему порядку, и </w:t>
      </w:r>
      <w:hyperlink r:id="rId39" w:history="1">
        <w:r w:rsidRPr="00EA4844">
          <w:rPr>
            <w:rFonts w:ascii="Times New Roman" w:hAnsi="Times New Roman" w:cs="Times New Roman"/>
            <w:sz w:val="26"/>
            <w:szCs w:val="26"/>
          </w:rPr>
          <w:t>Примером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заполнения Обзора судебной практики согласно приложению N 6 к настоящему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 xml:space="preserve"> порядку;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lastRenderedPageBreak/>
        <w:t>подготовку информации для размещения на официальных сайтах ТОФК (ФКУ "ЦОКР") в информационно-телекоммуникационной сети Интернет положительной судебной практики с участием ТОФК (ФКУ "ЦОКР");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иные действия, предусмотренные настоящим порядком.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1.4. Начальник (исполняющий обязанности начальника) юридического отдела ТОФК (ФКУ "ЦОКР") (далее - начальник юридического отдела) самостоятельно определяет из числа сотрудников юридического отдела ответственного за ведение судебной работы по судебному делу (далее - Ответственный сотрудник).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1.5. Ответственный сотрудник несет ответственность за выполнение возложенных на него обязанностей по ведению судебной работы.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1.6. Начальник юридического отдела несет ответственность за организацию деятельности по судебной работе в юридическом отделе.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1.7. </w:t>
      </w:r>
      <w:proofErr w:type="gramStart"/>
      <w:r w:rsidRPr="00EA4844">
        <w:rPr>
          <w:rFonts w:ascii="Times New Roman" w:hAnsi="Times New Roman" w:cs="Times New Roman"/>
          <w:sz w:val="26"/>
          <w:szCs w:val="26"/>
        </w:rPr>
        <w:t>При необходимости юридические отделы могут привлекать к судебной работе иные структурные подразделения ТОФК и ФКУ "ЦОКР" (их сотрудников), а также независимых экспертов и специалистов ФКУ "ЦОКР", принимавших участие в исследовании в рамках осуществления контрольных мероприятий, к компетенции которых относятся правоотношения, являющиеся предметом судебного разбирательства, в том числе запрашивать у них необходимую информацию.</w:t>
      </w:r>
      <w:proofErr w:type="gramEnd"/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(п. 1.7 в ред. </w:t>
      </w:r>
      <w:hyperlink r:id="rId40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29.12.2022 N 431)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EA4844">
        <w:rPr>
          <w:rFonts w:ascii="Times New Roman" w:hAnsi="Times New Roman" w:cs="Times New Roman"/>
          <w:b/>
          <w:bCs/>
          <w:sz w:val="26"/>
          <w:szCs w:val="26"/>
        </w:rPr>
        <w:t>II. Действия при подготовке к судебному разбирательству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A4844">
        <w:rPr>
          <w:rFonts w:ascii="Times New Roman" w:hAnsi="Times New Roman" w:cs="Times New Roman"/>
          <w:b/>
          <w:bCs/>
          <w:sz w:val="26"/>
          <w:szCs w:val="26"/>
        </w:rPr>
        <w:t xml:space="preserve">и </w:t>
      </w:r>
      <w:proofErr w:type="gramStart"/>
      <w:r w:rsidRPr="00EA4844">
        <w:rPr>
          <w:rFonts w:ascii="Times New Roman" w:hAnsi="Times New Roman" w:cs="Times New Roman"/>
          <w:b/>
          <w:bCs/>
          <w:sz w:val="26"/>
          <w:szCs w:val="26"/>
        </w:rPr>
        <w:t>поступлении</w:t>
      </w:r>
      <w:proofErr w:type="gramEnd"/>
      <w:r w:rsidRPr="00EA4844">
        <w:rPr>
          <w:rFonts w:ascii="Times New Roman" w:hAnsi="Times New Roman" w:cs="Times New Roman"/>
          <w:b/>
          <w:bCs/>
          <w:sz w:val="26"/>
          <w:szCs w:val="26"/>
        </w:rPr>
        <w:t xml:space="preserve"> процессуальных документов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2.1. При подготовке к судебному разбирательству, поступлении процессуальных документов Ответственный сотрудник обеспечивает: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2.1.1. Заведение материала по судебному делу с присвоением отдельного номера в соответствии с номенклатурой дел юридического отдела. Материалы по каждому судебному делу подшиваются в отдельный том.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2.1.2. Не позднее пяти рабочих дней со дня получения (подготовки) процессуальных документов внесение информации по ним в электронную базу данных судебных дел Подсистемы.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(п. 2.1.2 в ред. </w:t>
      </w:r>
      <w:hyperlink r:id="rId41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28.09.2018 N 283)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2.1.3. Подготовку и своевременное направление в суды (сторонам и иным лицам, участвующим в деле) исковых заявлений (заявлений), отзывов, возражений, ходатайств и иных процессуальных документов, в соответствии с требованиями, установленными законодательством Российской Федерации, в интересах Федерального казначейства, ТОФК (ФКУ "ЦОКР").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2.1.4. Оперативное и своевременное получение из судов необходимой информации, связанной с рассмотрением судебного дела (дата и время предварительных и судебных заседаний, принятие судом к производству заявлений (исков), апелляционных, кассационных и надзорных жалоб, заявлений о пересмотре судебных актов по новым или вновь открывшимся обстоятельствам и пр.).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2.1.5. Установление фактических обстоятельств судебного дела, формирование правовой позиции, сбор доказательств.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2.1.6. Ознакомление в суде с материалами дела.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2.1.7. Проверку поступившего искового заявления (административного искового заявления, заявления, жалобы) на предмет: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пропуска срока исковой давности (срока обжалования);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lastRenderedPageBreak/>
        <w:t>нарушения правил подведомственности и подсудности;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наличия оснований для прекращения производства по делу;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необходимости привлечения к участию в деле иных лиц.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2.1.8. Заявление ходатайств о направлении всех последующих процессуальных документов по судебным спорам в адрес ТОФК (при представлении ТОФК интересов Федерального казначейства).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2.1.9. Заявление ходатайств по судебному делу, непосредственно затрагивающему рассмотрение вопросов о правах и обязанностях иных лиц, о привлечении их к участию в судебном деле в качестве соответчика (третьего лица, заинтересованного лица).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2.1.10. Совершение иных необходимых для защиты интересов Федерального казначейства, ТОФК (ФКУ "ЦОКР") действий, предусмотренных процессуальным законодательством Российской Федерации.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EA4844">
        <w:rPr>
          <w:rFonts w:ascii="Times New Roman" w:hAnsi="Times New Roman" w:cs="Times New Roman"/>
          <w:b/>
          <w:bCs/>
          <w:sz w:val="26"/>
          <w:szCs w:val="26"/>
        </w:rPr>
        <w:t>III. Участие в судебном разбирательстве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3.1. Ответственный сотрудник обеспечивает: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3.1.1. Участие в судебных разбирательствах, в том числе посредством видеоконференцсвязи.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3.1.2. Получение копии судебного акта не позднее семи рабочих дней с момента изготовления (с момента публикации </w:t>
      </w:r>
      <w:proofErr w:type="gramStart"/>
      <w:r w:rsidRPr="00EA4844">
        <w:rPr>
          <w:rFonts w:ascii="Times New Roman" w:hAnsi="Times New Roman" w:cs="Times New Roman"/>
          <w:sz w:val="26"/>
          <w:szCs w:val="26"/>
        </w:rPr>
        <w:t>в ГАС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 xml:space="preserve"> "Правосудие") судебного акта суда первой инстанции в окончательной форме, а также принятие мер к своевременному получению копий судебных актов вышестоящих судебных инстанций, принятых в окончательной форме.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(п. 3.1.2 в ред. </w:t>
      </w:r>
      <w:hyperlink r:id="rId42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13.06.2023 N 200)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3.1.3. Отражение информации о движении дела в электронной базе данных судебных дел Подсистемы.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(в ред. </w:t>
      </w:r>
      <w:hyperlink r:id="rId43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28.09.2018 N 283)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3.1.4. Подготовку Информации о судебном споре по </w:t>
      </w:r>
      <w:hyperlink r:id="rId44" w:history="1">
        <w:r w:rsidRPr="00EA4844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согласно приложению N 1 к настоящему порядку для направления в Юридическое управление Федерального казначейства.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3.2. В случае временного отсутствия Ответственного сотрудника его обязанности по ведению судебной работы могут быть поручены (временно или постоянно) другому Ответственному сотруднику резолюцией начальника юридического отдела, проставленной в производстве судебного дела.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3.3. Решение о целесообразности участия в судебном заседании принимается начальником юридического отдела.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166"/>
      <w:bookmarkEnd w:id="4"/>
      <w:r w:rsidRPr="00EA4844">
        <w:rPr>
          <w:rFonts w:ascii="Times New Roman" w:hAnsi="Times New Roman" w:cs="Times New Roman"/>
          <w:sz w:val="26"/>
          <w:szCs w:val="26"/>
        </w:rPr>
        <w:t>3.4. Решение о нецелесообразности участия в судебном заседании принимается при наличии в совокупности следующих условий: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имеется положительная для Федерального казначейства, ТОФК (ФКУ "ЦОКР") судебная практика по данной категории споров;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в суд направлена письменная позиция по делу с приобщением необходимых документов и доказательств, содержащая просьбу рассмотреть дело в отсутствие представителя и направить копию решения суда в адрес ТОФК (ФКУ "ЦОКР").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3.5. Решение о направлении письменной позиции по делу в соответствии с </w:t>
      </w:r>
      <w:hyperlink w:anchor="Par166" w:history="1">
        <w:r w:rsidRPr="00EA4844">
          <w:rPr>
            <w:rFonts w:ascii="Times New Roman" w:hAnsi="Times New Roman" w:cs="Times New Roman"/>
            <w:sz w:val="26"/>
            <w:szCs w:val="26"/>
          </w:rPr>
          <w:t>пунктом 3.4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настоящего порядка в случае привлечения Федерального казначейства, ТОФК (ФКУ "ЦОКР") к участию в деле в качестве третьего лица, не заявляющего самостоятельных требований относительно предмета спора, принимается начальником юридического отдела.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lastRenderedPageBreak/>
        <w:t xml:space="preserve">3.6. В случае вынесения судебного акта в пользу ТОФК (ФКУ "ЦОКР") Ответственный сотрудник в пределах компетенции юридического отдела принимает меры, направленные на его исполнение (получение исполнительных листов, направление их для исполнения и </w:t>
      </w:r>
      <w:proofErr w:type="gramStart"/>
      <w:r w:rsidRPr="00EA484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EA4844">
        <w:rPr>
          <w:rFonts w:ascii="Times New Roman" w:hAnsi="Times New Roman" w:cs="Times New Roman"/>
          <w:sz w:val="26"/>
          <w:szCs w:val="26"/>
        </w:rPr>
        <w:t xml:space="preserve"> ходом исполнительного производства).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EA4844">
        <w:rPr>
          <w:rFonts w:ascii="Times New Roman" w:hAnsi="Times New Roman" w:cs="Times New Roman"/>
          <w:b/>
          <w:bCs/>
          <w:sz w:val="26"/>
          <w:szCs w:val="26"/>
        </w:rPr>
        <w:t>IV. Обжалование судебных актов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4.1. Ответственный сотрудник подготавливает и направляет в апелляционную, кассационную и надзорную инстанции соответствующие жалобы, согласованные с начальником юридического отдела, в соответствии с требованиями норм процессуального законодательства Российской Федерации и в установленные сроки при наличии целесообразности для обжалования судебного акта.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4.2. В случае отсутствия оснований для обжалования судебного акта: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принятого не в пользу Федерального казначейства, Ответственный сотрудник подготавливает мотивированное заключение об отсутствии правовых оснований для обжалования судебного акта, которое направляет в Юридическое управление, вносит в Подсистему и приобщает к материалам по судебному делу;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принятого не в пользу ТОФК (ФКУ "ЦОКР"), Ответственный сотрудник подготавливает мотивированное заключение об отсутствии правовых оснований для обжалования судебного акта, которое направляет руководителю ТОФК (директору ФКУ "ЦОКР"/начальнику филиала ФКУ "ЦОКР"), вносит в Подсистему и приобщает к материалам по судебному делу.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Мотивированное заключение должно содержать аргументированную позицию со ссылкой на нормативные правовые акты Российской Федерации и судебную практику с учетом всех обстоятельств, рассмотренных судом при вынесении судебного акта.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 xml:space="preserve">(п. 4.2 в ред. </w:t>
      </w:r>
      <w:hyperlink r:id="rId45" w:history="1">
        <w:r w:rsidRPr="00EA4844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EA4844">
        <w:rPr>
          <w:rFonts w:ascii="Times New Roman" w:hAnsi="Times New Roman" w:cs="Times New Roman"/>
          <w:sz w:val="26"/>
          <w:szCs w:val="26"/>
        </w:rPr>
        <w:t xml:space="preserve"> Казначейства России от 29.12.2022 N 431)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EA4844">
        <w:rPr>
          <w:rFonts w:ascii="Times New Roman" w:hAnsi="Times New Roman" w:cs="Times New Roman"/>
          <w:b/>
          <w:bCs/>
          <w:sz w:val="26"/>
          <w:szCs w:val="26"/>
        </w:rPr>
        <w:t>V. Порядок рассмотрения частных определений</w:t>
      </w: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A4844" w:rsidRPr="00EA4844" w:rsidRDefault="00EA4844" w:rsidP="00EA484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5.1. ТОФК (ФКУ "ЦОКР") принимают меры для исполнения частных определений в порядке, установленном законодательством Российской Федерации.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5.2. При наличии оснований частные определения подлежат обжалованию в порядке и сроки, установленные процессуальным законодательством Российской Федерации.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5.3. О поступлении частного определения ТОФК (ФКУ "ЦОКР") информируют Юридическое управление Федерального казначейства в течение трех рабочих дней со дня его поступления.</w:t>
      </w:r>
    </w:p>
    <w:p w:rsidR="00EA4844" w:rsidRPr="00EA4844" w:rsidRDefault="00EA4844" w:rsidP="00EA4844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4844">
        <w:rPr>
          <w:rFonts w:ascii="Times New Roman" w:hAnsi="Times New Roman" w:cs="Times New Roman"/>
          <w:sz w:val="26"/>
          <w:szCs w:val="26"/>
        </w:rPr>
        <w:t>5.4. О принятых по частному определению мерах ТОФК (ФКУ "ЦОКР") сообщают суду в установленные сроки, а также информируют об этом Юридическое управление Федерального казначейства в течение трех рабочих дней.</w:t>
      </w:r>
    </w:p>
    <w:p w:rsidR="00EA4844" w:rsidRDefault="00EA4844" w:rsidP="00EA48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522B0" w:rsidRPr="00EA4844" w:rsidRDefault="00E522B0">
      <w:pPr>
        <w:rPr>
          <w:rFonts w:ascii="Times New Roman" w:hAnsi="Times New Roman" w:cs="Times New Roman"/>
          <w:sz w:val="28"/>
          <w:szCs w:val="28"/>
        </w:rPr>
      </w:pPr>
    </w:p>
    <w:p w:rsidR="001D1435" w:rsidRPr="00EA4844" w:rsidRDefault="001D1435">
      <w:pPr>
        <w:rPr>
          <w:rFonts w:ascii="Times New Roman" w:hAnsi="Times New Roman" w:cs="Times New Roman"/>
          <w:sz w:val="28"/>
          <w:szCs w:val="28"/>
        </w:rPr>
      </w:pPr>
    </w:p>
    <w:sectPr w:rsidR="001D1435" w:rsidRPr="00EA4844" w:rsidSect="00BD7386">
      <w:headerReference w:type="default" r:id="rId4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A72" w:rsidRDefault="00032A72" w:rsidP="00BD7386">
      <w:pPr>
        <w:spacing w:after="0" w:line="240" w:lineRule="auto"/>
      </w:pPr>
      <w:r>
        <w:separator/>
      </w:r>
    </w:p>
  </w:endnote>
  <w:endnote w:type="continuationSeparator" w:id="0">
    <w:p w:rsidR="00032A72" w:rsidRDefault="00032A72" w:rsidP="00BD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A72" w:rsidRDefault="00032A72" w:rsidP="00BD7386">
      <w:pPr>
        <w:spacing w:after="0" w:line="240" w:lineRule="auto"/>
      </w:pPr>
      <w:r>
        <w:separator/>
      </w:r>
    </w:p>
  </w:footnote>
  <w:footnote w:type="continuationSeparator" w:id="0">
    <w:p w:rsidR="00032A72" w:rsidRDefault="00032A72" w:rsidP="00BD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9448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D7386" w:rsidRPr="00BD7386" w:rsidRDefault="00BD7386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D738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D738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D738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7242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D738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D7386" w:rsidRDefault="00BD73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155"/>
    <w:rsid w:val="00032A72"/>
    <w:rsid w:val="00054155"/>
    <w:rsid w:val="000723C8"/>
    <w:rsid w:val="00126849"/>
    <w:rsid w:val="001B4859"/>
    <w:rsid w:val="001D1435"/>
    <w:rsid w:val="00217464"/>
    <w:rsid w:val="00246F86"/>
    <w:rsid w:val="002C1F4B"/>
    <w:rsid w:val="00472421"/>
    <w:rsid w:val="00504674"/>
    <w:rsid w:val="0083009C"/>
    <w:rsid w:val="00855B41"/>
    <w:rsid w:val="00A151B7"/>
    <w:rsid w:val="00B6673A"/>
    <w:rsid w:val="00BD7386"/>
    <w:rsid w:val="00CF1D03"/>
    <w:rsid w:val="00D626AE"/>
    <w:rsid w:val="00E27CE5"/>
    <w:rsid w:val="00E522B0"/>
    <w:rsid w:val="00EA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7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7386"/>
  </w:style>
  <w:style w:type="paragraph" w:styleId="a5">
    <w:name w:val="footer"/>
    <w:basedOn w:val="a"/>
    <w:link w:val="a6"/>
    <w:uiPriority w:val="99"/>
    <w:unhideWhenUsed/>
    <w:rsid w:val="00BD7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73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7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7386"/>
  </w:style>
  <w:style w:type="paragraph" w:styleId="a5">
    <w:name w:val="footer"/>
    <w:basedOn w:val="a"/>
    <w:link w:val="a6"/>
    <w:uiPriority w:val="99"/>
    <w:unhideWhenUsed/>
    <w:rsid w:val="00BD7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7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EXP&amp;n=738562&amp;dst=100028" TargetMode="External"/><Relationship Id="rId13" Type="http://schemas.openxmlformats.org/officeDocument/2006/relationships/hyperlink" Target="https://login.consultant.ru/link/?req=doc&amp;base=EXP&amp;n=816061&amp;dst=100047" TargetMode="External"/><Relationship Id="rId18" Type="http://schemas.openxmlformats.org/officeDocument/2006/relationships/hyperlink" Target="https://login.consultant.ru/link/?req=doc&amp;base=LAW&amp;n=480810&amp;dst=102999" TargetMode="External"/><Relationship Id="rId26" Type="http://schemas.openxmlformats.org/officeDocument/2006/relationships/hyperlink" Target="https://login.consultant.ru/link/?req=doc&amp;base=EXP&amp;n=816061&amp;dst=100055" TargetMode="External"/><Relationship Id="rId39" Type="http://schemas.openxmlformats.org/officeDocument/2006/relationships/hyperlink" Target="https://login.consultant.ru/link/?req=doc&amp;base=EXP&amp;n=826933&amp;dst=10027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EXP&amp;n=826790&amp;dst=100013" TargetMode="External"/><Relationship Id="rId34" Type="http://schemas.openxmlformats.org/officeDocument/2006/relationships/hyperlink" Target="https://login.consultant.ru/link/?req=doc&amp;base=EXP&amp;n=826933&amp;dst=100113" TargetMode="External"/><Relationship Id="rId42" Type="http://schemas.openxmlformats.org/officeDocument/2006/relationships/hyperlink" Target="https://login.consultant.ru/link/?req=doc&amp;base=EXP&amp;n=826790&amp;dst=100015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327066&amp;dst=100123" TargetMode="External"/><Relationship Id="rId12" Type="http://schemas.openxmlformats.org/officeDocument/2006/relationships/hyperlink" Target="https://login.consultant.ru/link/?req=doc&amp;base=EXP&amp;n=769772&amp;dst=100019" TargetMode="External"/><Relationship Id="rId17" Type="http://schemas.openxmlformats.org/officeDocument/2006/relationships/hyperlink" Target="https://login.consultant.ru/link/?req=doc&amp;base=EXP&amp;n=816061&amp;dst=100051" TargetMode="External"/><Relationship Id="rId25" Type="http://schemas.openxmlformats.org/officeDocument/2006/relationships/hyperlink" Target="https://login.consultant.ru/link/?req=doc&amp;base=EXP&amp;n=722083&amp;dst=100011" TargetMode="External"/><Relationship Id="rId33" Type="http://schemas.openxmlformats.org/officeDocument/2006/relationships/hyperlink" Target="https://login.consultant.ru/link/?req=doc&amp;base=EXP&amp;n=722083&amp;dst=100013" TargetMode="External"/><Relationship Id="rId38" Type="http://schemas.openxmlformats.org/officeDocument/2006/relationships/hyperlink" Target="https://login.consultant.ru/link/?req=doc&amp;base=EXP&amp;n=826933&amp;dst=100245" TargetMode="External"/><Relationship Id="rId46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EXP&amp;n=722083&amp;dst=100008" TargetMode="External"/><Relationship Id="rId20" Type="http://schemas.openxmlformats.org/officeDocument/2006/relationships/hyperlink" Target="https://login.consultant.ru/link/?req=doc&amp;base=EXP&amp;n=816061&amp;dst=100053" TargetMode="External"/><Relationship Id="rId29" Type="http://schemas.openxmlformats.org/officeDocument/2006/relationships/hyperlink" Target="https://login.consultant.ru/link/?req=doc&amp;base=EXP&amp;n=658619" TargetMode="External"/><Relationship Id="rId41" Type="http://schemas.openxmlformats.org/officeDocument/2006/relationships/hyperlink" Target="https://login.consultant.ru/link/?req=doc&amp;base=EXP&amp;n=722083&amp;dst=10001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EXP&amp;n=826790&amp;dst=100008" TargetMode="External"/><Relationship Id="rId24" Type="http://schemas.openxmlformats.org/officeDocument/2006/relationships/hyperlink" Target="https://login.consultant.ru/link/?req=doc&amp;base=EXP&amp;n=722083&amp;dst=100010" TargetMode="External"/><Relationship Id="rId32" Type="http://schemas.openxmlformats.org/officeDocument/2006/relationships/hyperlink" Target="https://login.consultant.ru/link/?req=doc&amp;base=EXP&amp;n=816061&amp;dst=100060" TargetMode="External"/><Relationship Id="rId37" Type="http://schemas.openxmlformats.org/officeDocument/2006/relationships/hyperlink" Target="https://login.consultant.ru/link/?req=doc&amp;base=EXP&amp;n=826933&amp;dst=100223" TargetMode="External"/><Relationship Id="rId40" Type="http://schemas.openxmlformats.org/officeDocument/2006/relationships/hyperlink" Target="https://login.consultant.ru/link/?req=doc&amp;base=EXP&amp;n=816061&amp;dst=100062" TargetMode="External"/><Relationship Id="rId45" Type="http://schemas.openxmlformats.org/officeDocument/2006/relationships/hyperlink" Target="https://login.consultant.ru/link/?req=doc&amp;base=EXP&amp;n=816061&amp;dst=10006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EXP&amp;n=816061&amp;dst=100049" TargetMode="External"/><Relationship Id="rId23" Type="http://schemas.openxmlformats.org/officeDocument/2006/relationships/hyperlink" Target="https://login.consultant.ru/link/?req=doc&amp;base=EXP&amp;n=738562&amp;dst=100032" TargetMode="External"/><Relationship Id="rId28" Type="http://schemas.openxmlformats.org/officeDocument/2006/relationships/hyperlink" Target="https://login.consultant.ru/link/?req=doc&amp;base=EXP&amp;n=816061&amp;dst=100057" TargetMode="External"/><Relationship Id="rId36" Type="http://schemas.openxmlformats.org/officeDocument/2006/relationships/hyperlink" Target="https://login.consultant.ru/link/?req=doc&amp;base=EXP&amp;n=826933&amp;dst=100166" TargetMode="External"/><Relationship Id="rId10" Type="http://schemas.openxmlformats.org/officeDocument/2006/relationships/hyperlink" Target="https://login.consultant.ru/link/?req=doc&amp;base=EXP&amp;n=816061&amp;dst=100045" TargetMode="External"/><Relationship Id="rId19" Type="http://schemas.openxmlformats.org/officeDocument/2006/relationships/hyperlink" Target="https://login.consultant.ru/link/?req=doc&amp;base=EXP&amp;n=826790&amp;dst=100010" TargetMode="External"/><Relationship Id="rId31" Type="http://schemas.openxmlformats.org/officeDocument/2006/relationships/hyperlink" Target="https://login.consultant.ru/link/?req=doc&amp;base=EXP&amp;n=658413" TargetMode="External"/><Relationship Id="rId44" Type="http://schemas.openxmlformats.org/officeDocument/2006/relationships/hyperlink" Target="https://login.consultant.ru/link/?req=doc&amp;base=EXP&amp;n=826933&amp;dst=1001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EXP&amp;n=769772&amp;dst=100018" TargetMode="External"/><Relationship Id="rId14" Type="http://schemas.openxmlformats.org/officeDocument/2006/relationships/hyperlink" Target="https://login.consultant.ru/link/?req=doc&amp;base=EXP&amp;n=826933&amp;dst=100512" TargetMode="External"/><Relationship Id="rId22" Type="http://schemas.openxmlformats.org/officeDocument/2006/relationships/hyperlink" Target="https://login.consultant.ru/link/?req=doc&amp;base=EXP&amp;n=769772&amp;dst=100023" TargetMode="External"/><Relationship Id="rId27" Type="http://schemas.openxmlformats.org/officeDocument/2006/relationships/hyperlink" Target="https://login.consultant.ru/link/?req=doc&amp;base=EXP&amp;n=826933&amp;dst=100512" TargetMode="External"/><Relationship Id="rId30" Type="http://schemas.openxmlformats.org/officeDocument/2006/relationships/hyperlink" Target="https://login.consultant.ru/link/?req=doc&amp;base=EXP&amp;n=615115" TargetMode="External"/><Relationship Id="rId35" Type="http://schemas.openxmlformats.org/officeDocument/2006/relationships/hyperlink" Target="https://login.consultant.ru/link/?req=doc&amp;base=EXP&amp;n=826933&amp;dst=100145" TargetMode="External"/><Relationship Id="rId43" Type="http://schemas.openxmlformats.org/officeDocument/2006/relationships/hyperlink" Target="https://login.consultant.ru/link/?req=doc&amp;base=EXP&amp;n=722083&amp;dst=100016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4406</Words>
  <Characters>25118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Жуйкова Анна Эдуардовна</dc:creator>
  <cp:lastModifiedBy>Жуйкова Анна Эдуардовна</cp:lastModifiedBy>
  <cp:revision>7</cp:revision>
  <cp:lastPrinted>2024-03-21T08:07:00Z</cp:lastPrinted>
  <dcterms:created xsi:type="dcterms:W3CDTF">2024-08-08T05:44:00Z</dcterms:created>
  <dcterms:modified xsi:type="dcterms:W3CDTF">2024-08-08T06:51:00Z</dcterms:modified>
</cp:coreProperties>
</file>