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7A3" w:rsidRDefault="009007A3">
      <w:pPr>
        <w:pStyle w:val="ConsPlusTitlePage"/>
      </w:pPr>
      <w:r>
        <w:br/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007A3" w:rsidRPr="004B04C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007A3" w:rsidRPr="004B04CA" w:rsidRDefault="009007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B04CA">
              <w:rPr>
                <w:rFonts w:ascii="Times New Roman" w:hAnsi="Times New Roman" w:cs="Times New Roman"/>
                <w:sz w:val="28"/>
                <w:szCs w:val="28"/>
              </w:rPr>
              <w:t>1 февраля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007A3" w:rsidRPr="004B04CA" w:rsidRDefault="009007A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B04CA">
              <w:rPr>
                <w:rFonts w:ascii="Times New Roman" w:hAnsi="Times New Roman" w:cs="Times New Roman"/>
                <w:sz w:val="28"/>
                <w:szCs w:val="28"/>
              </w:rPr>
              <w:t>N 112</w:t>
            </w:r>
          </w:p>
        </w:tc>
      </w:tr>
    </w:tbl>
    <w:p w:rsidR="009007A3" w:rsidRPr="004B04CA" w:rsidRDefault="009007A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УКАЗ</w:t>
      </w:r>
    </w:p>
    <w:p w:rsidR="009007A3" w:rsidRPr="004B04CA" w:rsidRDefault="009007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ПРЕЗИДЕНТА РОССИЙСКОЙ ФЕДЕРАЦИИ</w:t>
      </w:r>
    </w:p>
    <w:p w:rsidR="009007A3" w:rsidRPr="004B04CA" w:rsidRDefault="009007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О КОНКУРСЕ НА ЗАМЕЩЕНИЕ ВАКАНТНОЙ ДОЛЖНОСТИ</w:t>
      </w:r>
    </w:p>
    <w:p w:rsidR="009007A3" w:rsidRPr="004B04CA" w:rsidRDefault="009007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</w:p>
    <w:p w:rsidR="009007A3" w:rsidRPr="004B04CA" w:rsidRDefault="009007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9007A3" w:rsidRPr="004B04CA" w:rsidRDefault="009007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B04CA">
        <w:rPr>
          <w:rFonts w:ascii="Times New Roman" w:hAnsi="Times New Roman" w:cs="Times New Roman"/>
          <w:sz w:val="28"/>
          <w:szCs w:val="28"/>
        </w:rPr>
        <w:t xml:space="preserve">(в ред. Указов Президента РФ от 22.01.2011 </w:t>
      </w:r>
      <w:hyperlink r:id="rId8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N 82</w:t>
        </w:r>
      </w:hyperlink>
      <w:r w:rsidRPr="004B04CA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9007A3" w:rsidRPr="004B04CA" w:rsidRDefault="009007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от 19.03.2013 </w:t>
      </w:r>
      <w:hyperlink r:id="rId9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N 208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, от 19.03.2014 </w:t>
      </w:r>
      <w:hyperlink r:id="rId10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N 156</w:t>
        </w:r>
      </w:hyperlink>
      <w:r w:rsidRPr="004B04CA">
        <w:rPr>
          <w:rFonts w:ascii="Times New Roman" w:hAnsi="Times New Roman" w:cs="Times New Roman"/>
          <w:sz w:val="28"/>
          <w:szCs w:val="28"/>
        </w:rPr>
        <w:t>)</w:t>
      </w:r>
    </w:p>
    <w:p w:rsidR="009007A3" w:rsidRPr="004B04CA" w:rsidRDefault="009007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11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1. Утвердить прилагаемое </w:t>
      </w:r>
      <w:hyperlink w:anchor="P40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о конкурсе на замещение вакантной должности государственной гражданской службы Российской Федерации.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 xml:space="preserve">Установить на основании части 6 </w:t>
      </w:r>
      <w:hyperlink r:id="rId12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статьи 71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40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Положением,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утвержденным настоящим Указом, выполняются государственными органами (аппаратами государственных органов), в которых проводится конкурс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>, в соответствии с законодательством Российской Федерации и законодательством субъектов Российской Федерации.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3. Правительству Российской Федерации: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04CA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13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форму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  <w:proofErr w:type="gramEnd"/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</w:t>
      </w:r>
      <w:r w:rsidRPr="004B04CA">
        <w:rPr>
          <w:rFonts w:ascii="Times New Roman" w:hAnsi="Times New Roman" w:cs="Times New Roman"/>
          <w:sz w:val="28"/>
          <w:szCs w:val="28"/>
        </w:rPr>
        <w:lastRenderedPageBreak/>
        <w:t>предусмотренных на содержание федеральных государственных органов или их аппаратов.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5. Признать утратившим силу </w:t>
      </w:r>
      <w:hyperlink r:id="rId14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Указ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6. Настоящий Указ вступает в силу с 1 февраля 2005 г.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Президент</w:t>
      </w:r>
    </w:p>
    <w:p w:rsidR="009007A3" w:rsidRPr="004B04CA" w:rsidRDefault="009007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9007A3" w:rsidRPr="004B04CA" w:rsidRDefault="009007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В.ПУТИН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Москва, Кремль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1 февраля 2005 года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N 112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Утверждено</w:t>
      </w:r>
    </w:p>
    <w:p w:rsidR="009007A3" w:rsidRPr="004B04CA" w:rsidRDefault="009007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Указом Президента</w:t>
      </w:r>
    </w:p>
    <w:p w:rsidR="009007A3" w:rsidRPr="004B04CA" w:rsidRDefault="009007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9007A3" w:rsidRPr="004B04CA" w:rsidRDefault="009007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от 1 февраля 2005 г. N 112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0"/>
      <w:bookmarkEnd w:id="0"/>
      <w:r w:rsidRPr="004B04CA">
        <w:rPr>
          <w:rFonts w:ascii="Times New Roman" w:hAnsi="Times New Roman" w:cs="Times New Roman"/>
          <w:sz w:val="28"/>
          <w:szCs w:val="28"/>
        </w:rPr>
        <w:t>ПОЛОЖЕНИЕ</w:t>
      </w:r>
    </w:p>
    <w:p w:rsidR="009007A3" w:rsidRPr="004B04CA" w:rsidRDefault="009007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О КОНКУРСЕ НА ЗАМЕЩЕНИЕ ВАКАНТНОЙ ДОЛЖНОСТИ</w:t>
      </w:r>
    </w:p>
    <w:p w:rsidR="009007A3" w:rsidRPr="004B04CA" w:rsidRDefault="009007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</w:p>
    <w:p w:rsidR="009007A3" w:rsidRPr="004B04CA" w:rsidRDefault="009007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9007A3" w:rsidRPr="004B04CA" w:rsidRDefault="009007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B04CA">
        <w:rPr>
          <w:rFonts w:ascii="Times New Roman" w:hAnsi="Times New Roman" w:cs="Times New Roman"/>
          <w:sz w:val="28"/>
          <w:szCs w:val="28"/>
        </w:rPr>
        <w:t xml:space="preserve">(в ред. Указов Президента РФ от 22.01.2011 </w:t>
      </w:r>
      <w:hyperlink r:id="rId15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N 82</w:t>
        </w:r>
      </w:hyperlink>
      <w:r w:rsidRPr="004B04CA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9007A3" w:rsidRPr="004B04CA" w:rsidRDefault="009007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от 19.03.2013 </w:t>
      </w:r>
      <w:hyperlink r:id="rId16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N 208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, от 19.03.2014 </w:t>
      </w:r>
      <w:hyperlink r:id="rId17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N 156</w:t>
        </w:r>
      </w:hyperlink>
      <w:r w:rsidRPr="004B04CA">
        <w:rPr>
          <w:rFonts w:ascii="Times New Roman" w:hAnsi="Times New Roman" w:cs="Times New Roman"/>
          <w:sz w:val="28"/>
          <w:szCs w:val="28"/>
        </w:rPr>
        <w:t>)</w:t>
      </w:r>
    </w:p>
    <w:p w:rsidR="009007A3" w:rsidRPr="004B04CA" w:rsidRDefault="009007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 xml:space="preserve">Настоящим Положением в соответствии со </w:t>
      </w:r>
      <w:hyperlink r:id="rId18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статьей 22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</w:t>
      </w:r>
      <w:r w:rsidRPr="004B04CA">
        <w:rPr>
          <w:rFonts w:ascii="Times New Roman" w:hAnsi="Times New Roman" w:cs="Times New Roman"/>
          <w:sz w:val="28"/>
          <w:szCs w:val="28"/>
        </w:rPr>
        <w:lastRenderedPageBreak/>
        <w:t>орган).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 xml:space="preserve">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19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статьей 22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"О государственной гражданской службе Российской Федерации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>" может быть произведено на конкурсной основе.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3. Конкурс в соответствии со </w:t>
      </w:r>
      <w:hyperlink r:id="rId20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статьей 22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04CA">
        <w:rPr>
          <w:rFonts w:ascii="Times New Roman" w:hAnsi="Times New Roman" w:cs="Times New Roman"/>
          <w:sz w:val="28"/>
          <w:szCs w:val="28"/>
        </w:rP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  <w:proofErr w:type="gramEnd"/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в) при заключении срочного служебного контракта;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21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28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, </w:t>
      </w:r>
      <w:hyperlink r:id="rId22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31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частью 9 статьи 60.1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"О государственной гражданской службе Российской Федерации";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B04CA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4B04CA">
        <w:rPr>
          <w:rFonts w:ascii="Times New Roman" w:hAnsi="Times New Roman" w:cs="Times New Roman"/>
          <w:sz w:val="28"/>
          <w:szCs w:val="28"/>
        </w:rPr>
        <w:t xml:space="preserve">. "г" в ред. </w:t>
      </w:r>
      <w:hyperlink r:id="rId24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Указа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Президента РФ от 19.03.2014 N 156)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B04CA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4B04CA">
        <w:rPr>
          <w:rFonts w:ascii="Times New Roman" w:hAnsi="Times New Roman" w:cs="Times New Roman"/>
          <w:sz w:val="28"/>
          <w:szCs w:val="28"/>
        </w:rPr>
        <w:t xml:space="preserve">. "д" в ред. </w:t>
      </w:r>
      <w:hyperlink r:id="rId25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Указа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Президента РФ от 19.03.2014 N 156)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4. Конкурс может не проводиться: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26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перечню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должностей, утверждаемому нормативным актом государственного органа;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7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Указа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Президента РФ от 22.01.2011 N 82)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б) при назначении на должности гражданской службы, относящиеся к группе младших должностей гражданской службы, по решению </w:t>
      </w:r>
      <w:r w:rsidRPr="004B04CA">
        <w:rPr>
          <w:rFonts w:ascii="Times New Roman" w:hAnsi="Times New Roman" w:cs="Times New Roman"/>
          <w:sz w:val="28"/>
          <w:szCs w:val="28"/>
        </w:rPr>
        <w:lastRenderedPageBreak/>
        <w:t>представителя нанимателя.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установленным </w:t>
      </w:r>
      <w:hyperlink r:id="rId28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Российской Федерации о государственной гражданской службе квалификационным требованиям к вакантной должности гражданской службы.</w:t>
      </w:r>
      <w:proofErr w:type="gramEnd"/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6. Конкурс проводится в два этапа. 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требования, предъявляемые к претенденту на замещение этой должности, условия прохождения гражданской службы, место и время приема документов, подлежащих представлению в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с </w:t>
      </w:r>
      <w:hyperlink w:anchor="P65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пунктом 7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(в ред. Указов Президента РФ от 22.01.2011 </w:t>
      </w:r>
      <w:hyperlink r:id="rId29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N 82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, от 19.03.2014 </w:t>
      </w:r>
      <w:hyperlink r:id="rId30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N 156</w:t>
        </w:r>
      </w:hyperlink>
      <w:r w:rsidRPr="004B04CA">
        <w:rPr>
          <w:rFonts w:ascii="Times New Roman" w:hAnsi="Times New Roman" w:cs="Times New Roman"/>
          <w:sz w:val="28"/>
          <w:szCs w:val="28"/>
        </w:rPr>
        <w:t>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5"/>
      <w:bookmarkEnd w:id="1"/>
      <w:r w:rsidRPr="004B04CA">
        <w:rPr>
          <w:rFonts w:ascii="Times New Roman" w:hAnsi="Times New Roman" w:cs="Times New Roman"/>
          <w:sz w:val="28"/>
          <w:szCs w:val="28"/>
        </w:rP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б) собственноручно заполненную и подписанную анкету, </w:t>
      </w:r>
      <w:hyperlink r:id="rId31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форма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которой утверждается Правительством Российской Федерации, с приложением фотографии;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в) копию паспорта или заменяющего его документа (соответствующий документ предъявляется лично по 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прибытии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на конкурс);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копии документов об образовании 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</w:t>
      </w:r>
      <w:r w:rsidRPr="004B04CA">
        <w:rPr>
          <w:rFonts w:ascii="Times New Roman" w:hAnsi="Times New Roman" w:cs="Times New Roman"/>
          <w:sz w:val="28"/>
          <w:szCs w:val="28"/>
        </w:rPr>
        <w:lastRenderedPageBreak/>
        <w:t>работы (службы);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B04CA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4B04CA">
        <w:rPr>
          <w:rFonts w:ascii="Times New Roman" w:hAnsi="Times New Roman" w:cs="Times New Roman"/>
          <w:sz w:val="28"/>
          <w:szCs w:val="28"/>
        </w:rPr>
        <w:t xml:space="preserve">. "г" в ред. </w:t>
      </w:r>
      <w:hyperlink r:id="rId32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Указа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Президента РФ от 19.03.2014 N 156)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д) </w:t>
      </w:r>
      <w:hyperlink r:id="rId33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документ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е) иные документы, предусмотренные Федеральным </w:t>
      </w:r>
      <w:hyperlink r:id="rId34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5"/>
      <w:bookmarkEnd w:id="2"/>
      <w:r w:rsidRPr="004B04CA">
        <w:rPr>
          <w:rFonts w:ascii="Times New Roman" w:hAnsi="Times New Roman" w:cs="Times New Roman"/>
          <w:sz w:val="28"/>
          <w:szCs w:val="28"/>
        </w:rP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Гражданский служащий, изъявивший желание участвовать в конкурсе в ином государственном органе, представляет в этот государственный орган заявление на имя представителя нанимателя и собственноручно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анкету с приложением фотографии. Форма анкеты утверждается Правительством Российской Федерации.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. 8 в ред. </w:t>
      </w:r>
      <w:hyperlink r:id="rId35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Указа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Президента РФ от 22.01.2011 N 82)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9. С согласия гражданина (гражданского служащего) проводится процедура оформления его допуска к </w:t>
      </w:r>
      <w:hyperlink r:id="rId36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сведениям</w:t>
        </w:r>
      </w:hyperlink>
      <w:r w:rsidRPr="004B04CA">
        <w:rPr>
          <w:rFonts w:ascii="Times New Roman" w:hAnsi="Times New Roman" w:cs="Times New Roman"/>
          <w:sz w:val="28"/>
          <w:szCs w:val="28"/>
        </w:rP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Достоверность сведений, представленных гражданином на имя представителя нанимателя, подлежит проверке.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10. Гражданин (гражданский служащий) не допускается к участию в конкурсе в связи с его несоответствием квалификационным требованиям к вакантной должности гражданской службы, а также в связи с </w:t>
      </w:r>
      <w:hyperlink r:id="rId37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ограничениями</w:t>
        </w:r>
      </w:hyperlink>
      <w:r w:rsidRPr="004B04CA">
        <w:rPr>
          <w:rFonts w:ascii="Times New Roman" w:hAnsi="Times New Roman" w:cs="Times New Roman"/>
          <w:sz w:val="28"/>
          <w:szCs w:val="28"/>
        </w:rP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11. Документы, указанные в </w:t>
      </w:r>
      <w:hyperlink w:anchor="P65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пунктах 7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5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8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настоящего Положения, представляются в государственный орган в течение 21 дня со дня размещения объявления об их приеме на официальном сайте государственного органа в информационно-телекоммуникационной сети "Интернет".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ред. Указов Президента РФ от 22.01.2011 </w:t>
      </w:r>
      <w:hyperlink r:id="rId38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N 82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, от 19.03.2014 </w:t>
      </w:r>
      <w:hyperlink r:id="rId39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N 156</w:t>
        </w:r>
      </w:hyperlink>
      <w:r w:rsidRPr="004B04CA">
        <w:rPr>
          <w:rFonts w:ascii="Times New Roman" w:hAnsi="Times New Roman" w:cs="Times New Roman"/>
          <w:sz w:val="28"/>
          <w:szCs w:val="28"/>
        </w:rPr>
        <w:t>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lastRenderedPageBreak/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</w:t>
      </w:r>
      <w:hyperlink r:id="rId40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сведениям</w:t>
        </w:r>
      </w:hyperlink>
      <w:r w:rsidRPr="004B04CA">
        <w:rPr>
          <w:rFonts w:ascii="Times New Roman" w:hAnsi="Times New Roman" w:cs="Times New Roman"/>
          <w:sz w:val="28"/>
          <w:szCs w:val="28"/>
        </w:rPr>
        <w:t>, составляющим государственную и иную охраняемую законом тайну.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проверки обстоятельств, препятствующих в соответствии с федеральными </w:t>
      </w:r>
      <w:hyperlink r:id="rId41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законами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и другими нормативными правовыми актами Российской Федерации поступлению гражданина на гражданскую службу, он информируется в письменной форме представителем нанимателя о причинах отказа в участии в конкурсе.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42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14. Представитель нанимателя не 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чем за 15 дней до начала второго этапа конкурса направляет сообщения о дате, месте и времени его проведения гражданам (гражданским служащим), допущенным к участию в конкурсе (далее - кандидаты).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При проведении конкурса кандидатам гарантируется равенство прав в соответствии с </w:t>
      </w:r>
      <w:hyperlink r:id="rId43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Российской Федерации и федеральными законами.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15. Если в результате проведения конкурса не были выявлены кандидаты, отвечающие квалификационным требованиям к вакантной должности гражданской службы, на замещение которой он был объявлен, представитель нанимателя может принять решение о проведении повторного конкурса.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проводится конкурс на замещение вакантной должности гражданской службы), представитель федерального государственного органа по управлению государственной службой или государственного органа субъекта </w:t>
      </w:r>
      <w:r w:rsidRPr="004B04CA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по управлению государственной службой, а также представители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Число независимых экспертов должно составлять не менее одной четверти от общего числа членов конкурсной комиссии.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4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Указа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Президента РФ от 19.03.2014 N 156)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04CA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в федеральном органе исполнительной власти, при котором в соответствии со </w:t>
      </w:r>
      <w:hyperlink r:id="rId45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статьей 20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бзац введен </w:t>
      </w:r>
      <w:hyperlink r:id="rId46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Президента РФ от 19.03.2013 N 208)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Кандидатуры представителей общественного совета при государственном органе для включения в состав конкурсной комиссии представляются этим советом по запросу руководителя государственного органа.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47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Президента РФ от 19.03.2013 N 208)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48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сведений</w:t>
        </w:r>
      </w:hyperlink>
      <w:r w:rsidRPr="004B04CA">
        <w:rPr>
          <w:rFonts w:ascii="Times New Roman" w:hAnsi="Times New Roman" w:cs="Times New Roman"/>
          <w:sz w:val="28"/>
          <w:szCs w:val="28"/>
        </w:rP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18. Конкурсная комиссия состоит из председателя, заместителя председателя, секретаря и членов комиссии.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к этой должности.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04CA">
        <w:rPr>
          <w:rFonts w:ascii="Times New Roman" w:hAnsi="Times New Roman" w:cs="Times New Roman"/>
          <w:sz w:val="28"/>
          <w:szCs w:val="28"/>
        </w:rPr>
        <w:t xml:space="preserve">При проведении конкурса конкурсная комиссия оценивает кандидатов на основании представленных ими документов об образовании, прохождении </w:t>
      </w:r>
      <w:r w:rsidRPr="004B04CA">
        <w:rPr>
          <w:rFonts w:ascii="Times New Roman" w:hAnsi="Times New Roman" w:cs="Times New Roman"/>
          <w:sz w:val="28"/>
          <w:szCs w:val="28"/>
        </w:rPr>
        <w:lastRenderedPageBreak/>
        <w:t>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49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Российской Федерации о государственной гражданской службе.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20. Заседание конкурсной комиссии проводится при наличии не менее двух кандидатов.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50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Указа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Президента РФ от 19.03.2013 N 208)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21. Решение конкурсной комиссии 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принимается в отсутствие кандидата и является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основанием для назначения его на вакантную должность гражданской службы либо отказа в таком назначении.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51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Президента РФ от 19.03.2014 N 156)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23. По результатам конкурса 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издается акт представителя нанимателя о назначении победителя конкурса на вакантную должность гражданской службы и заключается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служебный контракт с победителем конкурса.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04CA">
        <w:rPr>
          <w:rFonts w:ascii="Times New Roman" w:hAnsi="Times New Roman" w:cs="Times New Roman"/>
          <w:sz w:val="28"/>
          <w:szCs w:val="28"/>
        </w:rPr>
        <w:lastRenderedPageBreak/>
        <w:t>Если конкурсной комиссией принято решение о включении в кадровый резерв государственного органа кандидата, не ставшего победителем конк</w:t>
      </w:r>
      <w:bookmarkStart w:id="3" w:name="_GoBack"/>
      <w:bookmarkEnd w:id="3"/>
      <w:r w:rsidRPr="004B04CA">
        <w:rPr>
          <w:rFonts w:ascii="Times New Roman" w:hAnsi="Times New Roman" w:cs="Times New Roman"/>
          <w:sz w:val="28"/>
          <w:szCs w:val="28"/>
        </w:rPr>
        <w:t>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  <w:proofErr w:type="gramEnd"/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52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Президента РФ от 19.03.2014 N 156)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24. Сообщения о результатах конкурса направляются в письменной форме кандидатам в 7-дневный срок со дня его завершения. Информация о результатах конкурса также размещается в указанный срок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9007A3" w:rsidRPr="004B04CA" w:rsidRDefault="00900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 xml:space="preserve"> ред. Указов Президента РФ от 22.01.2011 </w:t>
      </w:r>
      <w:hyperlink r:id="rId53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N 82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, от 19.03.2014 </w:t>
      </w:r>
      <w:hyperlink r:id="rId54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N 156</w:t>
        </w:r>
      </w:hyperlink>
      <w:r w:rsidRPr="004B04CA">
        <w:rPr>
          <w:rFonts w:ascii="Times New Roman" w:hAnsi="Times New Roman" w:cs="Times New Roman"/>
          <w:sz w:val="28"/>
          <w:szCs w:val="28"/>
        </w:rPr>
        <w:t>)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4B04CA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4B04CA">
        <w:rPr>
          <w:rFonts w:ascii="Times New Roman" w:hAnsi="Times New Roman" w:cs="Times New Roman"/>
          <w:sz w:val="28"/>
          <w:szCs w:val="28"/>
        </w:rPr>
        <w:t>язи и другие), осуществляются кандидатами за счет собственных средств.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04CA">
        <w:rPr>
          <w:rFonts w:ascii="Times New Roman" w:hAnsi="Times New Roman" w:cs="Times New Roman"/>
          <w:sz w:val="28"/>
          <w:szCs w:val="28"/>
        </w:rPr>
        <w:t xml:space="preserve">27. Кандидат вправе обжаловать решение конкурсной комиссии в соответствии с </w:t>
      </w:r>
      <w:hyperlink r:id="rId55" w:history="1">
        <w:r w:rsidRPr="004B04CA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4B04CA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7A3" w:rsidRPr="004B04CA" w:rsidRDefault="009007A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311C2A" w:rsidRPr="004B04CA" w:rsidRDefault="00311C2A">
      <w:pPr>
        <w:rPr>
          <w:rFonts w:ascii="Times New Roman" w:hAnsi="Times New Roman" w:cs="Times New Roman"/>
          <w:sz w:val="28"/>
          <w:szCs w:val="28"/>
        </w:rPr>
      </w:pPr>
    </w:p>
    <w:sectPr w:rsidR="00311C2A" w:rsidRPr="004B04CA" w:rsidSect="004B04CA">
      <w:headerReference w:type="default" r:id="rId5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C04" w:rsidRDefault="002F6C04" w:rsidP="004B04CA">
      <w:pPr>
        <w:spacing w:after="0" w:line="240" w:lineRule="auto"/>
      </w:pPr>
      <w:r>
        <w:separator/>
      </w:r>
    </w:p>
  </w:endnote>
  <w:endnote w:type="continuationSeparator" w:id="0">
    <w:p w:rsidR="002F6C04" w:rsidRDefault="002F6C04" w:rsidP="004B0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C04" w:rsidRDefault="002F6C04" w:rsidP="004B04CA">
      <w:pPr>
        <w:spacing w:after="0" w:line="240" w:lineRule="auto"/>
      </w:pPr>
      <w:r>
        <w:separator/>
      </w:r>
    </w:p>
  </w:footnote>
  <w:footnote w:type="continuationSeparator" w:id="0">
    <w:p w:rsidR="002F6C04" w:rsidRDefault="002F6C04" w:rsidP="004B0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9884631"/>
      <w:docPartObj>
        <w:docPartGallery w:val="Page Numbers (Top of Page)"/>
        <w:docPartUnique/>
      </w:docPartObj>
    </w:sdtPr>
    <w:sdtContent>
      <w:p w:rsidR="004B04CA" w:rsidRDefault="004B04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B04CA" w:rsidRDefault="004B04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7A3"/>
    <w:rsid w:val="002F6C04"/>
    <w:rsid w:val="00311C2A"/>
    <w:rsid w:val="004B04CA"/>
    <w:rsid w:val="0090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07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07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07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B0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04CA"/>
  </w:style>
  <w:style w:type="paragraph" w:styleId="a5">
    <w:name w:val="footer"/>
    <w:basedOn w:val="a"/>
    <w:link w:val="a6"/>
    <w:uiPriority w:val="99"/>
    <w:unhideWhenUsed/>
    <w:rsid w:val="004B0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0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07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07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07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B0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04CA"/>
  </w:style>
  <w:style w:type="paragraph" w:styleId="a5">
    <w:name w:val="footer"/>
    <w:basedOn w:val="a"/>
    <w:link w:val="a6"/>
    <w:uiPriority w:val="99"/>
    <w:unhideWhenUsed/>
    <w:rsid w:val="004B0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0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0B884A658943AE74DC1A0B4878C7075A8EEC63A60920BD7813BDDCED45396684BEB7F894CFD2CLEP8G" TargetMode="External"/><Relationship Id="rId18" Type="http://schemas.openxmlformats.org/officeDocument/2006/relationships/hyperlink" Target="consultantplus://offline/ref=D0B884A658943AE74DC1A0B4878C7075AEE7C939619F56DD8962D1CCD35CC97F4CA273884CFD2EECL7PEG" TargetMode="External"/><Relationship Id="rId26" Type="http://schemas.openxmlformats.org/officeDocument/2006/relationships/hyperlink" Target="consultantplus://offline/ref=D0B884A658943AE74DC1A0B4878C7075AEE7C939619F56DD8962D1CCD35CC97F4CA273L8PEG" TargetMode="External"/><Relationship Id="rId39" Type="http://schemas.openxmlformats.org/officeDocument/2006/relationships/hyperlink" Target="consultantplus://offline/ref=D0B884A658943AE74DC1A0B4878C7075AEE9CE3D669F56DD8962D1CCD35CC97F4CA273884CFD2CECL7PFG" TargetMode="External"/><Relationship Id="rId21" Type="http://schemas.openxmlformats.org/officeDocument/2006/relationships/hyperlink" Target="consultantplus://offline/ref=D0B884A658943AE74DC1A0B4878C7075AEE7C939619F56DD8962D1CCD35CC97F4CA273884CFD2FEEL7PAG" TargetMode="External"/><Relationship Id="rId34" Type="http://schemas.openxmlformats.org/officeDocument/2006/relationships/hyperlink" Target="consultantplus://offline/ref=D0B884A658943AE74DC1A0B4878C7075AEE7C939619F56DD8962D1CCD3L5PCG" TargetMode="External"/><Relationship Id="rId42" Type="http://schemas.openxmlformats.org/officeDocument/2006/relationships/hyperlink" Target="consultantplus://offline/ref=D0B884A658943AE74DC1A0B4878C7075AEE7C939619F56DD8962D1CCD35CC97F4CA273884CFD2BEAL7P5G" TargetMode="External"/><Relationship Id="rId47" Type="http://schemas.openxmlformats.org/officeDocument/2006/relationships/hyperlink" Target="consultantplus://offline/ref=D0B884A658943AE74DC1A0B4878C7075AEEBCD3F649056DD8962D1CCD35CC97F4CA273884CFD2CEEL7P5G" TargetMode="External"/><Relationship Id="rId50" Type="http://schemas.openxmlformats.org/officeDocument/2006/relationships/hyperlink" Target="consultantplus://offline/ref=D0B884A658943AE74DC1A0B4878C7075AEEBCD3F649056DD8962D1CCD35CC97F4CA273884CFD2CEDL7PDG" TargetMode="External"/><Relationship Id="rId55" Type="http://schemas.openxmlformats.org/officeDocument/2006/relationships/hyperlink" Target="consultantplus://offline/ref=D0B884A658943AE74DC1A0B4878C7075AEE7C939619F56DD8962D1CCD35CC97F4CA273884CFD2BEAL7P5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0B884A658943AE74DC1A0B4878C7075AEE7C939619F56DD8962D1CCD35CC97F4CA273884CFD2BE6L7PFG" TargetMode="External"/><Relationship Id="rId17" Type="http://schemas.openxmlformats.org/officeDocument/2006/relationships/hyperlink" Target="consultantplus://offline/ref=D0B884A658943AE74DC1A0B4878C7075AEE9CE3D669F56DD8962D1CCD35CC97F4CA273884CFD2CEDL7PEG" TargetMode="External"/><Relationship Id="rId25" Type="http://schemas.openxmlformats.org/officeDocument/2006/relationships/hyperlink" Target="consultantplus://offline/ref=D0B884A658943AE74DC1A0B4878C7075AEE9CE3D669F56DD8962D1CCD35CC97F4CA273884CFD2CEDL7PBG" TargetMode="External"/><Relationship Id="rId33" Type="http://schemas.openxmlformats.org/officeDocument/2006/relationships/hyperlink" Target="consultantplus://offline/ref=D0B884A658943AE74DC1A0B4878C7075A6E9C8386D920BD7813BDDCED45396684BEB7F894CFF2BLEP6G" TargetMode="External"/><Relationship Id="rId38" Type="http://schemas.openxmlformats.org/officeDocument/2006/relationships/hyperlink" Target="consultantplus://offline/ref=D0B884A658943AE74DC1A0B4878C7075AEEFC73F619A56DD8962D1CCD35CC97F4CA273884CFD2CEEL7PEG" TargetMode="External"/><Relationship Id="rId46" Type="http://schemas.openxmlformats.org/officeDocument/2006/relationships/hyperlink" Target="consultantplus://offline/ref=D0B884A658943AE74DC1A0B4878C7075AEEBCD3F649056DD8962D1CCD35CC97F4CA273884CFD2CEEL7PB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0B884A658943AE74DC1A0B4878C7075AEEBCD3F649056DD8962D1CCD35CC97F4CA273884CFD2CEEL7P9G" TargetMode="External"/><Relationship Id="rId20" Type="http://schemas.openxmlformats.org/officeDocument/2006/relationships/hyperlink" Target="consultantplus://offline/ref=D0B884A658943AE74DC1A0B4878C7075AEE7C939619F56DD8962D1CCD35CC97F4CA273884CFD2EEEL7PBG" TargetMode="External"/><Relationship Id="rId29" Type="http://schemas.openxmlformats.org/officeDocument/2006/relationships/hyperlink" Target="consultantplus://offline/ref=D0B884A658943AE74DC1A0B4878C7075AEEFC73F619A56DD8962D1CCD35CC97F4CA273884CFD2CEFL7P5G" TargetMode="External"/><Relationship Id="rId41" Type="http://schemas.openxmlformats.org/officeDocument/2006/relationships/hyperlink" Target="consultantplus://offline/ref=D0B884A658943AE74DC1A0B4878C7075AEE7C939619F56DD8962D1CCD35CC97F4CA273884CFD2DEBL7PFG" TargetMode="External"/><Relationship Id="rId54" Type="http://schemas.openxmlformats.org/officeDocument/2006/relationships/hyperlink" Target="consultantplus://offline/ref=D0B884A658943AE74DC1A0B4878C7075AEE9CE3D669F56DD8962D1CCD35CC97F4CA273884CFD2CECL7P5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0B884A658943AE74DC1A0B4878C7075AEE7C939619F56DD8962D1CCD35CC97F4CA273884CFD2EECL7PEG" TargetMode="External"/><Relationship Id="rId24" Type="http://schemas.openxmlformats.org/officeDocument/2006/relationships/hyperlink" Target="consultantplus://offline/ref=D0B884A658943AE74DC1A0B4878C7075AEE9CE3D669F56DD8962D1CCD35CC97F4CA273884CFD2CEDL7P9G" TargetMode="External"/><Relationship Id="rId32" Type="http://schemas.openxmlformats.org/officeDocument/2006/relationships/hyperlink" Target="consultantplus://offline/ref=D0B884A658943AE74DC1A0B4878C7075AEE9CE3D669F56DD8962D1CCD35CC97F4CA273884CFD2CEDL7P5G" TargetMode="External"/><Relationship Id="rId37" Type="http://schemas.openxmlformats.org/officeDocument/2006/relationships/hyperlink" Target="consultantplus://offline/ref=D0B884A658943AE74DC1A0B4878C7075AEE7C939619F56DD8962D1CCD35CC97F4CA273884CFD2DEBL7PCG" TargetMode="External"/><Relationship Id="rId40" Type="http://schemas.openxmlformats.org/officeDocument/2006/relationships/hyperlink" Target="consultantplus://offline/ref=D0B884A658943AE74DC1A0B4878C7075A6ECC73164920BD7813BDDCELDP4G" TargetMode="External"/><Relationship Id="rId45" Type="http://schemas.openxmlformats.org/officeDocument/2006/relationships/hyperlink" Target="consultantplus://offline/ref=D0B884A658943AE74DC1A0B4878C7075AEE9CF30639C56DD8962D1CCD35CC97F4CA273884CFD2DEBL7PDG" TargetMode="External"/><Relationship Id="rId53" Type="http://schemas.openxmlformats.org/officeDocument/2006/relationships/hyperlink" Target="consultantplus://offline/ref=D0B884A658943AE74DC1A0B4878C7075AEEFC73F619A56DD8962D1CCD35CC97F4CA273884CFD2CEEL7P8G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0B884A658943AE74DC1A0B4878C7075AEEFC73F619A56DD8962D1CCD35CC97F4CA273884CFD2CEFL7PBG" TargetMode="External"/><Relationship Id="rId23" Type="http://schemas.openxmlformats.org/officeDocument/2006/relationships/hyperlink" Target="consultantplus://offline/ref=D0B884A658943AE74DC1A0B4878C7075AEE7C939619F56DD8962D1CCD35CC97F4CA273884BLFP9G" TargetMode="External"/><Relationship Id="rId28" Type="http://schemas.openxmlformats.org/officeDocument/2006/relationships/hyperlink" Target="consultantplus://offline/ref=D0B884A658943AE74DC1A0B4878C7075AEE7C939619F56DD8962D1CCD35CC97F4CA273884CFD2CE6L7PFG" TargetMode="External"/><Relationship Id="rId36" Type="http://schemas.openxmlformats.org/officeDocument/2006/relationships/hyperlink" Target="consultantplus://offline/ref=D0B884A658943AE74DC1A0B4878C7075A6ECC73164920BD7813BDDCELDP4G" TargetMode="External"/><Relationship Id="rId49" Type="http://schemas.openxmlformats.org/officeDocument/2006/relationships/hyperlink" Target="consultantplus://offline/ref=D0B884A658943AE74DC1A0B4878C7075AEE7C939619F56DD8962D1CCD3L5PCG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D0B884A658943AE74DC1A0B4878C7075AEE9CE3D669F56DD8962D1CCD35CC97F4CA273884CFD2CEDL7PEG" TargetMode="External"/><Relationship Id="rId19" Type="http://schemas.openxmlformats.org/officeDocument/2006/relationships/hyperlink" Target="consultantplus://offline/ref=D0B884A658943AE74DC1A0B4878C7075AEE7C939619F56DD8962D1CCD35CC97F4CA273884CFD2EEEL7PBG" TargetMode="External"/><Relationship Id="rId31" Type="http://schemas.openxmlformats.org/officeDocument/2006/relationships/hyperlink" Target="consultantplus://offline/ref=D0B884A658943AE74DC1A0B4878C7075A8EEC63A60920BD7813BDDCED45396684BEB7F894CFD2CLEP8G" TargetMode="External"/><Relationship Id="rId44" Type="http://schemas.openxmlformats.org/officeDocument/2006/relationships/hyperlink" Target="consultantplus://offline/ref=D0B884A658943AE74DC1A0B4878C7075AEE9CE3D669F56DD8962D1CCD35CC97F4CA273884CFD2CECL7PEG" TargetMode="External"/><Relationship Id="rId52" Type="http://schemas.openxmlformats.org/officeDocument/2006/relationships/hyperlink" Target="consultantplus://offline/ref=D0B884A658943AE74DC1A0B4878C7075AEE9CE3D669F56DD8962D1CCD35CC97F4CA273884CFD2CECL7PB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0B884A658943AE74DC1A0B4878C7075AEEBCD3F649056DD8962D1CCD35CC97F4CA273884CFD2CEEL7P9G" TargetMode="External"/><Relationship Id="rId14" Type="http://schemas.openxmlformats.org/officeDocument/2006/relationships/hyperlink" Target="consultantplus://offline/ref=D0B884A658943AE74DC1A0B4878C7075AEEFCC3A6C920BD7813BDDCELDP4G" TargetMode="External"/><Relationship Id="rId22" Type="http://schemas.openxmlformats.org/officeDocument/2006/relationships/hyperlink" Target="consultantplus://offline/ref=D0B884A658943AE74DC1A0B4878C7075AEE7C939619F56DD8962D1CCD35CC97F4CA273884CFD24EAL7P9G" TargetMode="External"/><Relationship Id="rId27" Type="http://schemas.openxmlformats.org/officeDocument/2006/relationships/hyperlink" Target="consultantplus://offline/ref=D0B884A658943AE74DC1A0B4878C7075AEEFC73F619A56DD8962D1CCD35CC97F4CA273884CFD2CEFL7PAG" TargetMode="External"/><Relationship Id="rId30" Type="http://schemas.openxmlformats.org/officeDocument/2006/relationships/hyperlink" Target="consultantplus://offline/ref=D0B884A658943AE74DC1A0B4878C7075AEE9CE3D669F56DD8962D1CCD35CC97F4CA273884CFD2CEDL7PAG" TargetMode="External"/><Relationship Id="rId35" Type="http://schemas.openxmlformats.org/officeDocument/2006/relationships/hyperlink" Target="consultantplus://offline/ref=D0B884A658943AE74DC1A0B4878C7075AEEFC73F619A56DD8962D1CCD35CC97F4CA273884CFD2CEEL7PDG" TargetMode="External"/><Relationship Id="rId43" Type="http://schemas.openxmlformats.org/officeDocument/2006/relationships/hyperlink" Target="consultantplus://offline/ref=D0B884A658943AE74DC1A0B4878C7075ADE7C93C6FCF01DFD837DFLCP9G" TargetMode="External"/><Relationship Id="rId48" Type="http://schemas.openxmlformats.org/officeDocument/2006/relationships/hyperlink" Target="consultantplus://offline/ref=D0B884A658943AE74DC1A0B4878C7075A6ECC73164920BD7813BDDCED45396684BEB7F894CFD2CLEPCG" TargetMode="External"/><Relationship Id="rId56" Type="http://schemas.openxmlformats.org/officeDocument/2006/relationships/header" Target="header1.xml"/><Relationship Id="rId8" Type="http://schemas.openxmlformats.org/officeDocument/2006/relationships/hyperlink" Target="consultantplus://offline/ref=D0B884A658943AE74DC1A0B4878C7075AEEFC73F619A56DD8962D1CCD35CC97F4CA273884CFD2CEFL7PBG" TargetMode="External"/><Relationship Id="rId51" Type="http://schemas.openxmlformats.org/officeDocument/2006/relationships/hyperlink" Target="consultantplus://offline/ref=D0B884A658943AE74DC1A0B4878C7075AEE9CE3D669F56DD8962D1CCD35CC97F4CA273884CFD2CECL7P9G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B5DBB-070B-45F2-B78D-2C7F69A2B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3990</Words>
  <Characters>22749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26686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Шахмуратова Любовь Анатольевна</dc:creator>
  <cp:keywords/>
  <dc:description/>
  <cp:lastModifiedBy>Шахмуратова Любовь Анатольевна</cp:lastModifiedBy>
  <cp:revision>2</cp:revision>
  <dcterms:created xsi:type="dcterms:W3CDTF">2015-12-01T06:15:00Z</dcterms:created>
  <dcterms:modified xsi:type="dcterms:W3CDTF">2015-12-01T06:28:00Z</dcterms:modified>
</cp:coreProperties>
</file>