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5A4" w:rsidRPr="006D35A4" w:rsidRDefault="00112189" w:rsidP="00112189">
      <w:pPr>
        <w:autoSpaceDE w:val="0"/>
        <w:autoSpaceDN w:val="0"/>
        <w:adjustRightInd w:val="0"/>
        <w:spacing w:line="240" w:lineRule="auto"/>
        <w:contextualSpacing/>
        <w:jc w:val="center"/>
        <w:rPr>
          <w:rFonts w:cs="Arial"/>
          <w:b/>
        </w:rPr>
      </w:pPr>
      <w:r w:rsidRPr="006D35A4">
        <w:rPr>
          <w:rFonts w:cs="Arial"/>
          <w:b/>
        </w:rPr>
        <w:t xml:space="preserve">Глава 24.1. </w:t>
      </w:r>
      <w:r w:rsidR="006D35A4" w:rsidRPr="006D35A4">
        <w:rPr>
          <w:rFonts w:cs="Arial"/>
          <w:b/>
        </w:rPr>
        <w:t xml:space="preserve">БЮДЖЕТНОГО КОДЕКСА РОССИЙСКОЙ ФЕДЕРАЦИИ </w:t>
      </w:r>
    </w:p>
    <w:p w:rsidR="00112189" w:rsidRPr="006D35A4" w:rsidRDefault="00112189" w:rsidP="00112189">
      <w:pPr>
        <w:autoSpaceDE w:val="0"/>
        <w:autoSpaceDN w:val="0"/>
        <w:adjustRightInd w:val="0"/>
        <w:spacing w:line="240" w:lineRule="auto"/>
        <w:contextualSpacing/>
        <w:jc w:val="center"/>
        <w:rPr>
          <w:rFonts w:cs="Arial"/>
          <w:b/>
        </w:rPr>
      </w:pPr>
      <w:r w:rsidRPr="006D35A4">
        <w:rPr>
          <w:rFonts w:cs="Arial"/>
          <w:b/>
        </w:rPr>
        <w:t>ИСПОЛНЕНИЕ СУДЕБНЫХ АКТОВ ПО ОБРАЩЕНИЮ</w:t>
      </w:r>
    </w:p>
    <w:p w:rsidR="00112189" w:rsidRPr="006D35A4" w:rsidRDefault="00112189" w:rsidP="00112189">
      <w:pPr>
        <w:autoSpaceDE w:val="0"/>
        <w:autoSpaceDN w:val="0"/>
        <w:adjustRightInd w:val="0"/>
        <w:spacing w:line="240" w:lineRule="auto"/>
        <w:contextualSpacing/>
        <w:jc w:val="center"/>
        <w:rPr>
          <w:rFonts w:cs="Arial"/>
          <w:b/>
        </w:rPr>
      </w:pPr>
      <w:r w:rsidRPr="006D35A4">
        <w:rPr>
          <w:rFonts w:cs="Arial"/>
          <w:b/>
        </w:rPr>
        <w:t>ВЗЫСКАНИЯ НА СРЕДСТВА БЮДЖЕТОВ БЮДЖЕТНОЙ СИСТЕМЫ</w:t>
      </w:r>
    </w:p>
    <w:p w:rsidR="00112189" w:rsidRPr="006D35A4" w:rsidRDefault="00112189" w:rsidP="00112189">
      <w:pPr>
        <w:autoSpaceDE w:val="0"/>
        <w:autoSpaceDN w:val="0"/>
        <w:adjustRightInd w:val="0"/>
        <w:spacing w:line="240" w:lineRule="auto"/>
        <w:contextualSpacing/>
        <w:jc w:val="center"/>
        <w:rPr>
          <w:rFonts w:cs="Arial"/>
          <w:b/>
        </w:rPr>
      </w:pPr>
      <w:r w:rsidRPr="006D35A4">
        <w:rPr>
          <w:rFonts w:cs="Arial"/>
          <w:b/>
        </w:rPr>
        <w:t>РОССИЙСКОЙ ФЕДЕРАЦИИ</w:t>
      </w:r>
    </w:p>
    <w:p w:rsidR="000743FB" w:rsidRDefault="000743FB" w:rsidP="000743FB">
      <w:pPr>
        <w:contextualSpacing/>
        <w:jc w:val="center"/>
        <w:rPr>
          <w:b/>
        </w:rPr>
      </w:pPr>
      <w:r w:rsidRPr="006D35A4">
        <w:rPr>
          <w:b/>
        </w:rPr>
        <w:t>(в редакции от 27.12.2019)</w:t>
      </w:r>
    </w:p>
    <w:p w:rsidR="006D35A4" w:rsidRPr="006D35A4" w:rsidRDefault="006D35A4" w:rsidP="000743FB">
      <w:pPr>
        <w:contextualSpacing/>
        <w:jc w:val="center"/>
        <w:rPr>
          <w:b/>
        </w:rPr>
      </w:pPr>
      <w:bookmarkStart w:id="0" w:name="_GoBack"/>
      <w:bookmarkEnd w:id="0"/>
    </w:p>
    <w:p w:rsidR="00112189" w:rsidRDefault="00112189" w:rsidP="00112189">
      <w:pPr>
        <w:autoSpaceDE w:val="0"/>
        <w:autoSpaceDN w:val="0"/>
        <w:adjustRightInd w:val="0"/>
        <w:spacing w:before="260" w:line="240" w:lineRule="auto"/>
        <w:ind w:firstLine="540"/>
        <w:jc w:val="both"/>
        <w:rPr>
          <w:rFonts w:ascii="Arial" w:hAnsi="Arial" w:cs="Arial"/>
          <w:sz w:val="20"/>
          <w:szCs w:val="20"/>
        </w:rPr>
      </w:pPr>
      <w:r>
        <w:rPr>
          <w:rFonts w:ascii="Arial" w:hAnsi="Arial" w:cs="Arial"/>
          <w:sz w:val="20"/>
          <w:szCs w:val="20"/>
        </w:rPr>
        <w:t>Статья 242.1. Общие положения</w:t>
      </w:r>
    </w:p>
    <w:p w:rsidR="00112189" w:rsidRDefault="00112189" w:rsidP="00112189">
      <w:pPr>
        <w:autoSpaceDE w:val="0"/>
        <w:autoSpaceDN w:val="0"/>
        <w:adjustRightInd w:val="0"/>
        <w:spacing w:after="0" w:line="240" w:lineRule="auto"/>
        <w:ind w:firstLine="540"/>
        <w:jc w:val="both"/>
        <w:rPr>
          <w:rFonts w:ascii="Arial" w:hAnsi="Arial" w:cs="Arial"/>
          <w:sz w:val="20"/>
          <w:szCs w:val="20"/>
        </w:rPr>
      </w:pPr>
    </w:p>
    <w:p w:rsidR="00112189" w:rsidRPr="00112189" w:rsidRDefault="00112189" w:rsidP="00112189">
      <w:pPr>
        <w:autoSpaceDE w:val="0"/>
        <w:autoSpaceDN w:val="0"/>
        <w:adjustRightInd w:val="0"/>
        <w:spacing w:before="260" w:after="0" w:line="240" w:lineRule="auto"/>
        <w:ind w:firstLine="540"/>
        <w:jc w:val="both"/>
        <w:rPr>
          <w:rFonts w:ascii="Arial" w:hAnsi="Arial" w:cs="Arial"/>
          <w:sz w:val="20"/>
          <w:szCs w:val="20"/>
        </w:rPr>
      </w:pPr>
      <w:bookmarkStart w:id="1" w:name="Par25"/>
      <w:bookmarkEnd w:id="1"/>
      <w:r w:rsidRPr="00112189">
        <w:rPr>
          <w:rFonts w:ascii="Arial" w:hAnsi="Arial" w:cs="Arial"/>
          <w:sz w:val="20"/>
          <w:szCs w:val="20"/>
        </w:rPr>
        <w:t xml:space="preserve">1. </w:t>
      </w:r>
      <w:proofErr w:type="gramStart"/>
      <w:r w:rsidRPr="00112189">
        <w:rPr>
          <w:rFonts w:ascii="Arial" w:hAnsi="Arial" w:cs="Arial"/>
          <w:sz w:val="20"/>
          <w:szCs w:val="20"/>
        </w:rPr>
        <w:t xml:space="preserve">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w:t>
      </w:r>
      <w:hyperlink r:id="rId5" w:history="1">
        <w:r w:rsidRPr="00112189">
          <w:rPr>
            <w:rFonts w:ascii="Arial" w:hAnsi="Arial" w:cs="Arial"/>
            <w:sz w:val="20"/>
            <w:szCs w:val="20"/>
          </w:rPr>
          <w:t>срокам</w:t>
        </w:r>
      </w:hyperlink>
      <w:r w:rsidRPr="00112189">
        <w:rPr>
          <w:rFonts w:ascii="Arial" w:hAnsi="Arial" w:cs="Arial"/>
          <w:sz w:val="20"/>
          <w:szCs w:val="20"/>
        </w:rPr>
        <w:t xml:space="preserve"> предъявления исполнительных документов, </w:t>
      </w:r>
      <w:hyperlink r:id="rId6" w:history="1">
        <w:r w:rsidRPr="00112189">
          <w:rPr>
            <w:rFonts w:ascii="Arial" w:hAnsi="Arial" w:cs="Arial"/>
            <w:sz w:val="20"/>
            <w:szCs w:val="20"/>
          </w:rPr>
          <w:t>перерыву</w:t>
        </w:r>
      </w:hyperlink>
      <w:r w:rsidRPr="00112189">
        <w:rPr>
          <w:rFonts w:ascii="Arial" w:hAnsi="Arial" w:cs="Arial"/>
          <w:sz w:val="20"/>
          <w:szCs w:val="20"/>
        </w:rPr>
        <w:t xml:space="preserve"> срока предъявления исполнительных документов, </w:t>
      </w:r>
      <w:hyperlink r:id="rId7" w:history="1">
        <w:r w:rsidRPr="00112189">
          <w:rPr>
            <w:rFonts w:ascii="Arial" w:hAnsi="Arial" w:cs="Arial"/>
            <w:sz w:val="20"/>
            <w:szCs w:val="20"/>
          </w:rPr>
          <w:t>восстановлению</w:t>
        </w:r>
        <w:proofErr w:type="gramEnd"/>
      </w:hyperlink>
      <w:r w:rsidRPr="00112189">
        <w:rPr>
          <w:rFonts w:ascii="Arial" w:hAnsi="Arial" w:cs="Arial"/>
          <w:sz w:val="20"/>
          <w:szCs w:val="20"/>
        </w:rPr>
        <w:t xml:space="preserve"> пропущенного срока предъявления исполнительных документов.</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2" w:name="Par26"/>
      <w:bookmarkEnd w:id="2"/>
      <w:r w:rsidRPr="00112189">
        <w:rPr>
          <w:rFonts w:ascii="Arial" w:hAnsi="Arial" w:cs="Arial"/>
          <w:sz w:val="20"/>
          <w:szCs w:val="20"/>
        </w:rPr>
        <w:t xml:space="preserve">2. </w:t>
      </w:r>
      <w:proofErr w:type="gramStart"/>
      <w:r w:rsidRPr="00112189">
        <w:rPr>
          <w:rFonts w:ascii="Arial" w:hAnsi="Arial" w:cs="Arial"/>
          <w:sz w:val="20"/>
          <w:szCs w:val="20"/>
        </w:rPr>
        <w:t xml:space="preserve">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w:t>
      </w:r>
      <w:hyperlink r:id="rId8" w:history="1">
        <w:r w:rsidRPr="00112189">
          <w:rPr>
            <w:rFonts w:ascii="Arial" w:hAnsi="Arial" w:cs="Arial"/>
            <w:sz w:val="20"/>
            <w:szCs w:val="20"/>
          </w:rPr>
          <w:t>реквизитов</w:t>
        </w:r>
      </w:hyperlink>
      <w:r w:rsidRPr="00112189">
        <w:rPr>
          <w:rFonts w:ascii="Arial" w:hAnsi="Arial" w:cs="Arial"/>
          <w:sz w:val="20"/>
          <w:szCs w:val="20"/>
        </w:rPr>
        <w:t xml:space="preserve">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ar57" w:history="1">
        <w:r w:rsidRPr="00112189">
          <w:rPr>
            <w:rFonts w:ascii="Arial" w:hAnsi="Arial" w:cs="Arial"/>
            <w:sz w:val="20"/>
            <w:szCs w:val="20"/>
          </w:rPr>
          <w:t>статьей 242.2</w:t>
        </w:r>
      </w:hyperlink>
      <w:r w:rsidRPr="00112189">
        <w:rPr>
          <w:rFonts w:ascii="Arial" w:hAnsi="Arial" w:cs="Arial"/>
          <w:sz w:val="20"/>
          <w:szCs w:val="20"/>
        </w:rPr>
        <w:t xml:space="preserve"> настоящего Кодекса), на который должны быть перечислены средства, подлежащие</w:t>
      </w:r>
      <w:proofErr w:type="gramEnd"/>
      <w:r w:rsidRPr="00112189">
        <w:rPr>
          <w:rFonts w:ascii="Arial" w:hAnsi="Arial" w:cs="Arial"/>
          <w:sz w:val="20"/>
          <w:szCs w:val="20"/>
        </w:rPr>
        <w:t xml:space="preserve"> взысканию.</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Дубликат исполнительного листа направляется на исполнение вместе с копией определения суда о его выдаче.</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3" w:name="Par34"/>
      <w:bookmarkEnd w:id="3"/>
      <w:r w:rsidRPr="00112189">
        <w:rPr>
          <w:rFonts w:ascii="Arial" w:hAnsi="Arial" w:cs="Arial"/>
          <w:sz w:val="20"/>
          <w:szCs w:val="20"/>
        </w:rPr>
        <w:t xml:space="preserve">3. Основанием для </w:t>
      </w:r>
      <w:hyperlink r:id="rId9" w:history="1">
        <w:r w:rsidRPr="00112189">
          <w:rPr>
            <w:rFonts w:ascii="Arial" w:hAnsi="Arial" w:cs="Arial"/>
            <w:sz w:val="20"/>
            <w:szCs w:val="20"/>
          </w:rPr>
          <w:t>возврата</w:t>
        </w:r>
      </w:hyperlink>
      <w:r w:rsidRPr="00112189">
        <w:rPr>
          <w:rFonts w:ascii="Arial" w:hAnsi="Arial" w:cs="Arial"/>
          <w:sz w:val="20"/>
          <w:szCs w:val="20"/>
        </w:rPr>
        <w:t xml:space="preserve"> взыскателю документов, поступивших на исполнение, является:</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непредставление какого-либо документа, указанного в </w:t>
      </w:r>
      <w:hyperlink w:anchor="Par26" w:history="1">
        <w:r w:rsidRPr="00112189">
          <w:rPr>
            <w:rFonts w:ascii="Arial" w:hAnsi="Arial" w:cs="Arial"/>
            <w:sz w:val="20"/>
            <w:szCs w:val="20"/>
          </w:rPr>
          <w:t>пункте 2</w:t>
        </w:r>
      </w:hyperlink>
      <w:r w:rsidRPr="00112189">
        <w:rPr>
          <w:rFonts w:ascii="Arial" w:hAnsi="Arial" w:cs="Arial"/>
          <w:sz w:val="20"/>
          <w:szCs w:val="20"/>
        </w:rPr>
        <w:t xml:space="preserve"> настоящей статьи;</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 xml:space="preserve">несоответствие документов, указанных в </w:t>
      </w:r>
      <w:hyperlink w:anchor="Par25" w:history="1">
        <w:r w:rsidRPr="00112189">
          <w:rPr>
            <w:rFonts w:ascii="Arial" w:hAnsi="Arial" w:cs="Arial"/>
            <w:sz w:val="20"/>
            <w:szCs w:val="20"/>
          </w:rPr>
          <w:t>пунктах 1</w:t>
        </w:r>
      </w:hyperlink>
      <w:r w:rsidRPr="00112189">
        <w:rPr>
          <w:rFonts w:ascii="Arial" w:hAnsi="Arial" w:cs="Arial"/>
          <w:sz w:val="20"/>
          <w:szCs w:val="20"/>
        </w:rPr>
        <w:t xml:space="preserve"> и </w:t>
      </w:r>
      <w:hyperlink w:anchor="Par26" w:history="1">
        <w:r w:rsidRPr="00112189">
          <w:rPr>
            <w:rFonts w:ascii="Arial" w:hAnsi="Arial" w:cs="Arial"/>
            <w:sz w:val="20"/>
            <w:szCs w:val="20"/>
          </w:rPr>
          <w:t>2</w:t>
        </w:r>
      </w:hyperlink>
      <w:r w:rsidRPr="00112189">
        <w:rPr>
          <w:rFonts w:ascii="Arial" w:hAnsi="Arial" w:cs="Arial"/>
          <w:sz w:val="20"/>
          <w:szCs w:val="20"/>
        </w:rPr>
        <w:t xml:space="preserve"> настоящей статьи, требованиям, установленным Гражданским процессуальным </w:t>
      </w:r>
      <w:hyperlink r:id="rId10" w:history="1">
        <w:r w:rsidRPr="00112189">
          <w:rPr>
            <w:rFonts w:ascii="Arial" w:hAnsi="Arial" w:cs="Arial"/>
            <w:sz w:val="20"/>
            <w:szCs w:val="20"/>
          </w:rPr>
          <w:t>кодексом</w:t>
        </w:r>
      </w:hyperlink>
      <w:r w:rsidRPr="00112189">
        <w:rPr>
          <w:rFonts w:ascii="Arial" w:hAnsi="Arial" w:cs="Arial"/>
          <w:sz w:val="20"/>
          <w:szCs w:val="20"/>
        </w:rPr>
        <w:t xml:space="preserve"> Российской Федерации, </w:t>
      </w:r>
      <w:hyperlink r:id="rId11" w:history="1">
        <w:r w:rsidRPr="00112189">
          <w:rPr>
            <w:rFonts w:ascii="Arial" w:hAnsi="Arial" w:cs="Arial"/>
            <w:sz w:val="20"/>
            <w:szCs w:val="20"/>
          </w:rPr>
          <w:t>Кодексом</w:t>
        </w:r>
      </w:hyperlink>
      <w:r w:rsidRPr="00112189">
        <w:rPr>
          <w:rFonts w:ascii="Arial" w:hAnsi="Arial" w:cs="Arial"/>
          <w:sz w:val="20"/>
          <w:szCs w:val="20"/>
        </w:rPr>
        <w:t xml:space="preserve"> административного судопроизводства Российской Федерации, Арбитражным процессуальным </w:t>
      </w:r>
      <w:hyperlink r:id="rId12" w:history="1">
        <w:r w:rsidRPr="00112189">
          <w:rPr>
            <w:rFonts w:ascii="Arial" w:hAnsi="Arial" w:cs="Arial"/>
            <w:sz w:val="20"/>
            <w:szCs w:val="20"/>
          </w:rPr>
          <w:t>кодексом</w:t>
        </w:r>
      </w:hyperlink>
      <w:r w:rsidRPr="00112189">
        <w:rPr>
          <w:rFonts w:ascii="Arial" w:hAnsi="Arial" w:cs="Arial"/>
          <w:sz w:val="20"/>
          <w:szCs w:val="20"/>
        </w:rPr>
        <w:t xml:space="preserve"> Российской Федерации и законодательством Российской Федерации об исполнительном производстве;</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предоставление документов, указанных в </w:t>
      </w:r>
      <w:hyperlink w:anchor="Par25" w:history="1">
        <w:r w:rsidRPr="00112189">
          <w:rPr>
            <w:rFonts w:ascii="Arial" w:hAnsi="Arial" w:cs="Arial"/>
            <w:sz w:val="20"/>
            <w:szCs w:val="20"/>
          </w:rPr>
          <w:t>пунктах 1</w:t>
        </w:r>
      </w:hyperlink>
      <w:r w:rsidRPr="00112189">
        <w:rPr>
          <w:rFonts w:ascii="Arial" w:hAnsi="Arial" w:cs="Arial"/>
          <w:sz w:val="20"/>
          <w:szCs w:val="20"/>
        </w:rPr>
        <w:t xml:space="preserve"> и </w:t>
      </w:r>
      <w:hyperlink w:anchor="Par26" w:history="1">
        <w:r w:rsidRPr="00112189">
          <w:rPr>
            <w:rFonts w:ascii="Arial" w:hAnsi="Arial" w:cs="Arial"/>
            <w:sz w:val="20"/>
            <w:szCs w:val="20"/>
          </w:rPr>
          <w:t>2</w:t>
        </w:r>
      </w:hyperlink>
      <w:r w:rsidRPr="00112189">
        <w:rPr>
          <w:rFonts w:ascii="Arial" w:hAnsi="Arial" w:cs="Arial"/>
          <w:sz w:val="20"/>
          <w:szCs w:val="20"/>
        </w:rP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котором не открыт лицевой счет должника;</w:t>
      </w:r>
    </w:p>
    <w:p w:rsidR="00112189" w:rsidRPr="00112189" w:rsidRDefault="00112189" w:rsidP="00112189">
      <w:pPr>
        <w:autoSpaceDE w:val="0"/>
        <w:autoSpaceDN w:val="0"/>
        <w:adjustRightInd w:val="0"/>
        <w:spacing w:after="0" w:line="240" w:lineRule="auto"/>
        <w:rPr>
          <w:rFonts w:ascii="Arial" w:hAnsi="Arial" w:cs="Arial"/>
          <w:sz w:val="24"/>
          <w:szCs w:val="24"/>
        </w:rPr>
      </w:pPr>
    </w:p>
    <w:p w:rsidR="00112189" w:rsidRPr="00112189" w:rsidRDefault="00112189" w:rsidP="00112189">
      <w:pPr>
        <w:autoSpaceDE w:val="0"/>
        <w:autoSpaceDN w:val="0"/>
        <w:adjustRightInd w:val="0"/>
        <w:spacing w:before="260" w:after="0" w:line="240" w:lineRule="auto"/>
        <w:ind w:firstLine="540"/>
        <w:jc w:val="both"/>
        <w:rPr>
          <w:rFonts w:ascii="Arial" w:hAnsi="Arial" w:cs="Arial"/>
          <w:sz w:val="20"/>
          <w:szCs w:val="20"/>
        </w:rPr>
      </w:pPr>
      <w:r w:rsidRPr="00112189">
        <w:rPr>
          <w:rFonts w:ascii="Arial" w:hAnsi="Arial" w:cs="Arial"/>
          <w:sz w:val="20"/>
          <w:szCs w:val="20"/>
        </w:rPr>
        <w:t xml:space="preserve">нарушение установленного </w:t>
      </w:r>
      <w:hyperlink r:id="rId13" w:history="1">
        <w:r w:rsidRPr="00112189">
          <w:rPr>
            <w:rFonts w:ascii="Arial" w:hAnsi="Arial" w:cs="Arial"/>
            <w:sz w:val="20"/>
            <w:szCs w:val="20"/>
          </w:rPr>
          <w:t>законодательством</w:t>
        </w:r>
      </w:hyperlink>
      <w:r w:rsidRPr="00112189">
        <w:rPr>
          <w:rFonts w:ascii="Arial" w:hAnsi="Arial" w:cs="Arial"/>
          <w:sz w:val="20"/>
          <w:szCs w:val="20"/>
        </w:rPr>
        <w:t xml:space="preserve"> Российской Федерации срока предъявления исполнительного документа к исполнению;</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абзац утратил силу. - Федеральный </w:t>
      </w:r>
      <w:hyperlink r:id="rId14" w:history="1">
        <w:r w:rsidRPr="00112189">
          <w:rPr>
            <w:rFonts w:ascii="Arial" w:hAnsi="Arial" w:cs="Arial"/>
            <w:sz w:val="20"/>
            <w:szCs w:val="20"/>
          </w:rPr>
          <w:t>закон</w:t>
        </w:r>
      </w:hyperlink>
      <w:r w:rsidRPr="00112189">
        <w:rPr>
          <w:rFonts w:ascii="Arial" w:hAnsi="Arial" w:cs="Arial"/>
          <w:sz w:val="20"/>
          <w:szCs w:val="20"/>
        </w:rPr>
        <w:t xml:space="preserve"> от 26.04.2007 N 63-ФЗ;</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представление взыскателем заявления об отзыве исполнительного документа.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3.1. Основанием для возврата в суд исполнительных документов, поступивших на исполнение, является:</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4" w:name="Par47"/>
      <w:bookmarkEnd w:id="4"/>
      <w:r w:rsidRPr="00112189">
        <w:rPr>
          <w:rFonts w:ascii="Arial" w:hAnsi="Arial" w:cs="Arial"/>
          <w:sz w:val="20"/>
          <w:szCs w:val="20"/>
        </w:rPr>
        <w:lastRenderedPageBreak/>
        <w:t>представление судом заявления (либо судебного акта) об отзыве исполнительного документа;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5" w:name="Par48"/>
      <w:bookmarkEnd w:id="5"/>
      <w:r w:rsidRPr="00112189">
        <w:rPr>
          <w:rFonts w:ascii="Arial" w:hAnsi="Arial" w:cs="Arial"/>
          <w:sz w:val="20"/>
          <w:szCs w:val="20"/>
        </w:rPr>
        <w:t>представление должником, либо взыскателем, либо судом документа, отменяющего судебный акт, подлежащий исполнению;</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невозможность осуществить возврат документов, поступивших на исполнение, взыскателю.</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В случае возврата в суд исполнительных документов по указанным в </w:t>
      </w:r>
      <w:hyperlink w:anchor="Par47" w:history="1">
        <w:r w:rsidRPr="00112189">
          <w:rPr>
            <w:rFonts w:ascii="Arial" w:hAnsi="Arial" w:cs="Arial"/>
            <w:sz w:val="20"/>
            <w:szCs w:val="20"/>
          </w:rPr>
          <w:t>абзацах втором</w:t>
        </w:r>
      </w:hyperlink>
      <w:r w:rsidRPr="00112189">
        <w:rPr>
          <w:rFonts w:ascii="Arial" w:hAnsi="Arial" w:cs="Arial"/>
          <w:sz w:val="20"/>
          <w:szCs w:val="20"/>
        </w:rPr>
        <w:t xml:space="preserve"> и </w:t>
      </w:r>
      <w:hyperlink w:anchor="Par48" w:history="1">
        <w:r w:rsidRPr="00112189">
          <w:rPr>
            <w:rFonts w:ascii="Arial" w:hAnsi="Arial" w:cs="Arial"/>
            <w:sz w:val="20"/>
            <w:szCs w:val="20"/>
          </w:rPr>
          <w:t>третьем</w:t>
        </w:r>
      </w:hyperlink>
      <w:r w:rsidRPr="00112189">
        <w:rPr>
          <w:rFonts w:ascii="Arial" w:hAnsi="Arial" w:cs="Arial"/>
          <w:sz w:val="20"/>
          <w:szCs w:val="20"/>
        </w:rPr>
        <w:t xml:space="preserve"> настоящего пункта основаниям взыскателю направляется уведомление с приложением всех поступивших от него документов.</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6" w:name="Par52"/>
      <w:bookmarkEnd w:id="6"/>
      <w:r w:rsidRPr="00112189">
        <w:rPr>
          <w:rFonts w:ascii="Arial" w:hAnsi="Arial" w:cs="Arial"/>
          <w:sz w:val="20"/>
          <w:szCs w:val="20"/>
        </w:rPr>
        <w:t xml:space="preserve">3.2. </w:t>
      </w:r>
      <w:proofErr w:type="gramStart"/>
      <w:r w:rsidRPr="00112189">
        <w:rPr>
          <w:rFonts w:ascii="Arial" w:hAnsi="Arial" w:cs="Arial"/>
          <w:sz w:val="20"/>
          <w:szCs w:val="20"/>
        </w:rPr>
        <w:t xml:space="preserve">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w:t>
      </w:r>
      <w:proofErr w:type="spellStart"/>
      <w:r w:rsidRPr="00112189">
        <w:rPr>
          <w:rFonts w:ascii="Arial" w:hAnsi="Arial" w:cs="Arial"/>
          <w:sz w:val="20"/>
          <w:szCs w:val="20"/>
        </w:rPr>
        <w:t>непоступление</w:t>
      </w:r>
      <w:proofErr w:type="spellEnd"/>
      <w:r w:rsidRPr="00112189">
        <w:rPr>
          <w:rFonts w:ascii="Arial" w:hAnsi="Arial" w:cs="Arial"/>
          <w:sz w:val="20"/>
          <w:szCs w:val="20"/>
        </w:rPr>
        <w:t xml:space="preserve"> уточненных 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15" w:history="1">
        <w:r w:rsidRPr="00112189">
          <w:rPr>
            <w:rFonts w:ascii="Arial" w:hAnsi="Arial" w:cs="Arial"/>
            <w:sz w:val="20"/>
            <w:szCs w:val="20"/>
          </w:rPr>
          <w:t>законодательством</w:t>
        </w:r>
      </w:hyperlink>
      <w:r w:rsidRPr="00112189">
        <w:rPr>
          <w:rFonts w:ascii="Arial" w:hAnsi="Arial" w:cs="Arial"/>
          <w:sz w:val="20"/>
          <w:szCs w:val="20"/>
        </w:rPr>
        <w:t xml:space="preserve"> Российской Федерации.</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112189" w:rsidRPr="00112189" w:rsidRDefault="00112189" w:rsidP="00112189">
      <w:pPr>
        <w:autoSpaceDE w:val="0"/>
        <w:autoSpaceDN w:val="0"/>
        <w:adjustRightInd w:val="0"/>
        <w:spacing w:after="0" w:line="240" w:lineRule="auto"/>
        <w:ind w:firstLine="540"/>
        <w:jc w:val="both"/>
        <w:rPr>
          <w:rFonts w:ascii="Arial" w:hAnsi="Arial" w:cs="Arial"/>
          <w:sz w:val="20"/>
          <w:szCs w:val="20"/>
        </w:rPr>
      </w:pPr>
    </w:p>
    <w:p w:rsidR="00112189" w:rsidRPr="00112189" w:rsidRDefault="00112189" w:rsidP="00112189">
      <w:pPr>
        <w:autoSpaceDE w:val="0"/>
        <w:autoSpaceDN w:val="0"/>
        <w:adjustRightInd w:val="0"/>
        <w:spacing w:line="240" w:lineRule="auto"/>
        <w:ind w:firstLine="540"/>
        <w:jc w:val="both"/>
        <w:rPr>
          <w:rFonts w:ascii="Arial" w:hAnsi="Arial" w:cs="Arial"/>
          <w:sz w:val="20"/>
          <w:szCs w:val="20"/>
        </w:rPr>
      </w:pPr>
      <w:bookmarkStart w:id="7" w:name="Par57"/>
      <w:bookmarkEnd w:id="7"/>
      <w:r w:rsidRPr="00112189">
        <w:rPr>
          <w:rFonts w:ascii="Arial" w:hAnsi="Arial" w:cs="Arial"/>
          <w:sz w:val="20"/>
          <w:szCs w:val="20"/>
        </w:rPr>
        <w:t xml:space="preserve">Статья 242.2. </w:t>
      </w:r>
      <w:proofErr w:type="gramStart"/>
      <w:r w:rsidRPr="00112189">
        <w:rPr>
          <w:rFonts w:ascii="Arial" w:hAnsi="Arial" w:cs="Arial"/>
          <w:sz w:val="20"/>
          <w:szCs w:val="20"/>
        </w:rPr>
        <w:t>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roofErr w:type="gramEnd"/>
    </w:p>
    <w:p w:rsidR="00112189" w:rsidRPr="00112189" w:rsidRDefault="00112189" w:rsidP="00112189">
      <w:pPr>
        <w:autoSpaceDE w:val="0"/>
        <w:autoSpaceDN w:val="0"/>
        <w:adjustRightInd w:val="0"/>
        <w:spacing w:after="0" w:line="240" w:lineRule="auto"/>
        <w:ind w:firstLine="540"/>
        <w:jc w:val="both"/>
        <w:rPr>
          <w:rFonts w:ascii="Arial" w:hAnsi="Arial" w:cs="Arial"/>
          <w:sz w:val="20"/>
          <w:szCs w:val="20"/>
        </w:rPr>
      </w:pPr>
    </w:p>
    <w:p w:rsidR="00112189" w:rsidRPr="00112189" w:rsidRDefault="00112189" w:rsidP="00112189">
      <w:pPr>
        <w:autoSpaceDE w:val="0"/>
        <w:autoSpaceDN w:val="0"/>
        <w:adjustRightInd w:val="0"/>
        <w:spacing w:after="0" w:line="240" w:lineRule="auto"/>
        <w:ind w:firstLine="540"/>
        <w:jc w:val="both"/>
        <w:rPr>
          <w:rFonts w:ascii="Arial" w:hAnsi="Arial" w:cs="Arial"/>
          <w:sz w:val="20"/>
          <w:szCs w:val="20"/>
        </w:rPr>
      </w:pPr>
      <w:r w:rsidRPr="00112189">
        <w:rPr>
          <w:rFonts w:ascii="Arial" w:hAnsi="Arial" w:cs="Arial"/>
          <w:sz w:val="20"/>
          <w:szCs w:val="20"/>
        </w:rPr>
        <w:t xml:space="preserve">1. </w:t>
      </w:r>
      <w:proofErr w:type="gramStart"/>
      <w:r w:rsidRPr="00112189">
        <w:rPr>
          <w:rFonts w:ascii="Arial" w:hAnsi="Arial" w:cs="Arial"/>
          <w:sz w:val="20"/>
          <w:szCs w:val="20"/>
        </w:rPr>
        <w:t>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w:t>
      </w:r>
      <w:proofErr w:type="gramEnd"/>
      <w:r w:rsidRPr="00112189">
        <w:rPr>
          <w:rFonts w:ascii="Arial" w:hAnsi="Arial" w:cs="Arial"/>
          <w:sz w:val="20"/>
          <w:szCs w:val="20"/>
        </w:rPr>
        <w:t xml:space="preserve"> </w:t>
      </w:r>
      <w:proofErr w:type="gramStart"/>
      <w:r w:rsidRPr="00112189">
        <w:rPr>
          <w:rFonts w:ascii="Arial" w:hAnsi="Arial" w:cs="Arial"/>
          <w:sz w:val="20"/>
          <w:szCs w:val="20"/>
        </w:rPr>
        <w:t xml:space="preserve">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Par26" w:history="1">
        <w:r w:rsidRPr="00112189">
          <w:rPr>
            <w:rFonts w:ascii="Arial" w:hAnsi="Arial" w:cs="Arial"/>
            <w:sz w:val="20"/>
            <w:szCs w:val="20"/>
          </w:rPr>
          <w:t>пункте 2 статьи 242.1</w:t>
        </w:r>
      </w:hyperlink>
      <w:r w:rsidRPr="00112189">
        <w:rPr>
          <w:rFonts w:ascii="Arial" w:hAnsi="Arial" w:cs="Arial"/>
          <w:sz w:val="20"/>
          <w:szCs w:val="20"/>
        </w:rPr>
        <w:t xml:space="preserve"> настоящего Кодекса, </w:t>
      </w:r>
      <w:hyperlink r:id="rId16" w:history="1">
        <w:r w:rsidRPr="00112189">
          <w:rPr>
            <w:rFonts w:ascii="Arial" w:hAnsi="Arial" w:cs="Arial"/>
            <w:sz w:val="20"/>
            <w:szCs w:val="20"/>
          </w:rPr>
          <w:t>направляются</w:t>
        </w:r>
      </w:hyperlink>
      <w:r w:rsidRPr="00112189">
        <w:rPr>
          <w:rFonts w:ascii="Arial" w:hAnsi="Arial" w:cs="Arial"/>
          <w:sz w:val="20"/>
          <w:szCs w:val="20"/>
        </w:rPr>
        <w:t xml:space="preserve"> для исполнения в Министерство финансов Российской Федерации.</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2. </w:t>
      </w:r>
      <w:proofErr w:type="gramStart"/>
      <w:r w:rsidRPr="00112189">
        <w:rPr>
          <w:rFonts w:ascii="Arial" w:hAnsi="Arial" w:cs="Arial"/>
          <w:sz w:val="20"/>
          <w:szCs w:val="20"/>
        </w:rPr>
        <w:t xml:space="preserve">Главный распорядитель средств федерального бюджета, представлявший в суде интересы Российской Федерации в соответствии с </w:t>
      </w:r>
      <w:hyperlink r:id="rId17" w:history="1">
        <w:r w:rsidRPr="00112189">
          <w:rPr>
            <w:rFonts w:ascii="Arial" w:hAnsi="Arial" w:cs="Arial"/>
            <w:sz w:val="20"/>
            <w:szCs w:val="20"/>
          </w:rPr>
          <w:t>пунктом 3 статьи 158</w:t>
        </w:r>
      </w:hyperlink>
      <w:r w:rsidRPr="00112189">
        <w:rPr>
          <w:rFonts w:ascii="Arial" w:hAnsi="Arial" w:cs="Arial"/>
          <w:sz w:val="20"/>
          <w:szCs w:val="20"/>
        </w:rPr>
        <w:t xml:space="preserve">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w:t>
      </w:r>
      <w:hyperlink r:id="rId18" w:history="1">
        <w:r w:rsidRPr="00112189">
          <w:rPr>
            <w:rFonts w:ascii="Arial" w:hAnsi="Arial" w:cs="Arial"/>
            <w:sz w:val="20"/>
            <w:szCs w:val="20"/>
          </w:rPr>
          <w:t>порядке</w:t>
        </w:r>
      </w:hyperlink>
      <w:r w:rsidRPr="00112189">
        <w:rPr>
          <w:rFonts w:ascii="Arial" w:hAnsi="Arial" w:cs="Arial"/>
          <w:sz w:val="20"/>
          <w:szCs w:val="20"/>
        </w:rPr>
        <w:t>, установленном Министерством финансов</w:t>
      </w:r>
      <w:proofErr w:type="gramEnd"/>
      <w:r w:rsidRPr="00112189">
        <w:rPr>
          <w:rFonts w:ascii="Arial" w:hAnsi="Arial" w:cs="Arial"/>
          <w:sz w:val="20"/>
          <w:szCs w:val="20"/>
        </w:rPr>
        <w:t xml:space="preserve">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w:t>
      </w:r>
      <w:hyperlink r:id="rId19" w:history="1">
        <w:r w:rsidRPr="00112189">
          <w:rPr>
            <w:rFonts w:ascii="Arial" w:hAnsi="Arial" w:cs="Arial"/>
            <w:sz w:val="20"/>
            <w:szCs w:val="20"/>
          </w:rPr>
          <w:t>порядке</w:t>
        </w:r>
      </w:hyperlink>
      <w:r w:rsidRPr="00112189">
        <w:rPr>
          <w:rFonts w:ascii="Arial" w:hAnsi="Arial" w:cs="Arial"/>
          <w:sz w:val="20"/>
          <w:szCs w:val="20"/>
        </w:rPr>
        <w:t>, установленном Министерством финансов Российской Федерации, представить в Министерство финансов Российской Федерации информацию о результатах обжалования судебного акта.</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В целях реализации Российской Федерацией права регресса, установленного </w:t>
      </w:r>
      <w:hyperlink r:id="rId20" w:history="1">
        <w:r w:rsidRPr="00112189">
          <w:rPr>
            <w:rFonts w:ascii="Arial" w:hAnsi="Arial" w:cs="Arial"/>
            <w:sz w:val="20"/>
            <w:szCs w:val="20"/>
          </w:rPr>
          <w:t>пунктом 3.1 статьи 1081</w:t>
        </w:r>
      </w:hyperlink>
      <w:r w:rsidRPr="00112189">
        <w:rPr>
          <w:rFonts w:ascii="Arial" w:hAnsi="Arial" w:cs="Arial"/>
          <w:sz w:val="20"/>
          <w:szCs w:val="20"/>
        </w:rPr>
        <w:t xml:space="preserve">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бюджета об исполнении за счет казны Российской Федерации судебного акта о возмещении вреда.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lastRenderedPageBreak/>
        <w:t xml:space="preserve">Главный распорядитель средств федерального бюджета в </w:t>
      </w:r>
      <w:hyperlink r:id="rId21" w:history="1">
        <w:r w:rsidRPr="00112189">
          <w:rPr>
            <w:rFonts w:ascii="Arial" w:hAnsi="Arial" w:cs="Arial"/>
            <w:sz w:val="20"/>
            <w:szCs w:val="20"/>
          </w:rPr>
          <w:t>порядке</w:t>
        </w:r>
      </w:hyperlink>
      <w:r w:rsidRPr="00112189">
        <w:rPr>
          <w:rFonts w:ascii="Arial" w:hAnsi="Arial" w:cs="Arial"/>
          <w:sz w:val="20"/>
          <w:szCs w:val="20"/>
        </w:rPr>
        <w:t>,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w:t>
      </w:r>
      <w:proofErr w:type="gramStart"/>
      <w:r w:rsidRPr="00112189">
        <w:rPr>
          <w:rFonts w:ascii="Arial" w:hAnsi="Arial" w:cs="Arial"/>
          <w:sz w:val="20"/>
          <w:szCs w:val="20"/>
        </w:rPr>
        <w:t>дств в п</w:t>
      </w:r>
      <w:proofErr w:type="gramEnd"/>
      <w:r w:rsidRPr="00112189">
        <w:rPr>
          <w:rFonts w:ascii="Arial" w:hAnsi="Arial" w:cs="Arial"/>
          <w:sz w:val="20"/>
          <w:szCs w:val="20"/>
        </w:rPr>
        <w:t>орядке регресса.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3. </w:t>
      </w:r>
      <w:proofErr w:type="gramStart"/>
      <w:r w:rsidRPr="00112189">
        <w:rPr>
          <w:rFonts w:ascii="Arial" w:hAnsi="Arial" w:cs="Arial"/>
          <w:sz w:val="20"/>
          <w:szCs w:val="20"/>
        </w:rPr>
        <w:t>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w:t>
      </w:r>
      <w:proofErr w:type="gramEnd"/>
      <w:r w:rsidRPr="00112189">
        <w:rPr>
          <w:rFonts w:ascii="Arial" w:hAnsi="Arial" w:cs="Arial"/>
          <w:sz w:val="20"/>
          <w:szCs w:val="20"/>
        </w:rPr>
        <w:t xml:space="preserve"> </w:t>
      </w:r>
      <w:proofErr w:type="gramStart"/>
      <w:r w:rsidRPr="00112189">
        <w:rPr>
          <w:rFonts w:ascii="Arial" w:hAnsi="Arial" w:cs="Arial"/>
          <w:sz w:val="20"/>
          <w:szCs w:val="20"/>
        </w:rPr>
        <w:t xml:space="preserve">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ar26" w:history="1">
        <w:r w:rsidRPr="00112189">
          <w:rPr>
            <w:rFonts w:ascii="Arial" w:hAnsi="Arial" w:cs="Arial"/>
            <w:sz w:val="20"/>
            <w:szCs w:val="20"/>
          </w:rPr>
          <w:t>пункте 2 статьи 242.1</w:t>
        </w:r>
      </w:hyperlink>
      <w:r w:rsidRPr="00112189">
        <w:rPr>
          <w:rFonts w:ascii="Arial" w:hAnsi="Arial" w:cs="Arial"/>
          <w:sz w:val="20"/>
          <w:szCs w:val="20"/>
        </w:rPr>
        <w:t xml:space="preserve"> настоящего Кодекса, направляются для исполнения в финансовый орган</w:t>
      </w:r>
      <w:proofErr w:type="gramEnd"/>
      <w:r w:rsidRPr="00112189">
        <w:rPr>
          <w:rFonts w:ascii="Arial" w:hAnsi="Arial" w:cs="Arial"/>
          <w:sz w:val="20"/>
          <w:szCs w:val="20"/>
        </w:rPr>
        <w:t xml:space="preserve"> субъекта Российской Федерации.</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r:id="rId22" w:history="1">
        <w:r w:rsidRPr="00112189">
          <w:rPr>
            <w:rFonts w:ascii="Arial" w:hAnsi="Arial" w:cs="Arial"/>
            <w:sz w:val="20"/>
            <w:szCs w:val="20"/>
          </w:rPr>
          <w:t>пунктом 3 статьи 158</w:t>
        </w:r>
      </w:hyperlink>
      <w:r w:rsidRPr="00112189">
        <w:rPr>
          <w:rFonts w:ascii="Arial" w:hAnsi="Arial" w:cs="Arial"/>
          <w:sz w:val="20"/>
          <w:szCs w:val="20"/>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w:t>
      </w:r>
      <w:proofErr w:type="gramEnd"/>
      <w:r w:rsidRPr="00112189">
        <w:rPr>
          <w:rFonts w:ascii="Arial" w:hAnsi="Arial" w:cs="Arial"/>
          <w:sz w:val="20"/>
          <w:szCs w:val="20"/>
        </w:rPr>
        <w:t xml:space="preserve"> представить информацию о наличии оснований для обжалования судебного акта.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субъекта Российской Федерации, представить в финансовый орган субъекта Российской Федерации информацию о</w:t>
      </w:r>
      <w:proofErr w:type="gramEnd"/>
      <w:r w:rsidRPr="00112189">
        <w:rPr>
          <w:rFonts w:ascii="Arial" w:hAnsi="Arial" w:cs="Arial"/>
          <w:sz w:val="20"/>
          <w:szCs w:val="20"/>
        </w:rPr>
        <w:t xml:space="preserve"> </w:t>
      </w:r>
      <w:proofErr w:type="gramStart"/>
      <w:r w:rsidRPr="00112189">
        <w:rPr>
          <w:rFonts w:ascii="Arial" w:hAnsi="Arial" w:cs="Arial"/>
          <w:sz w:val="20"/>
          <w:szCs w:val="20"/>
        </w:rPr>
        <w:t>результатах</w:t>
      </w:r>
      <w:proofErr w:type="gramEnd"/>
      <w:r w:rsidRPr="00112189">
        <w:rPr>
          <w:rFonts w:ascii="Arial" w:hAnsi="Arial" w:cs="Arial"/>
          <w:sz w:val="20"/>
          <w:szCs w:val="20"/>
        </w:rPr>
        <w:t xml:space="preserve"> обжалования судебного акта.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В целях реализации субъектом Российской Федерации права регресса, установленного </w:t>
      </w:r>
      <w:hyperlink r:id="rId23" w:history="1">
        <w:r w:rsidRPr="00112189">
          <w:rPr>
            <w:rFonts w:ascii="Arial" w:hAnsi="Arial" w:cs="Arial"/>
            <w:sz w:val="20"/>
            <w:szCs w:val="20"/>
          </w:rPr>
          <w:t>пунктом 3.1 статьи 1081</w:t>
        </w:r>
      </w:hyperlink>
      <w:r w:rsidRPr="00112189">
        <w:rPr>
          <w:rFonts w:ascii="Arial" w:hAnsi="Arial" w:cs="Arial"/>
          <w:sz w:val="20"/>
          <w:szCs w:val="20"/>
        </w:rPr>
        <w:t xml:space="preserve">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Законом субъекта Российской Федерации может быть установлен порядок представления 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w:t>
      </w:r>
      <w:proofErr w:type="gramStart"/>
      <w:r w:rsidRPr="00112189">
        <w:rPr>
          <w:rFonts w:ascii="Arial" w:hAnsi="Arial" w:cs="Arial"/>
          <w:sz w:val="20"/>
          <w:szCs w:val="20"/>
        </w:rPr>
        <w:t>дств в п</w:t>
      </w:r>
      <w:proofErr w:type="gramEnd"/>
      <w:r w:rsidRPr="00112189">
        <w:rPr>
          <w:rFonts w:ascii="Arial" w:hAnsi="Arial" w:cs="Arial"/>
          <w:sz w:val="20"/>
          <w:szCs w:val="20"/>
        </w:rPr>
        <w:t>орядке регресса.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4. </w:t>
      </w:r>
      <w:proofErr w:type="gramStart"/>
      <w:r w:rsidRPr="00112189">
        <w:rPr>
          <w:rFonts w:ascii="Arial" w:hAnsi="Arial" w:cs="Arial"/>
          <w:sz w:val="20"/>
          <w:szCs w:val="20"/>
        </w:rPr>
        <w:t>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w:t>
      </w:r>
      <w:proofErr w:type="gramEnd"/>
      <w:r w:rsidRPr="00112189">
        <w:rPr>
          <w:rFonts w:ascii="Arial" w:hAnsi="Arial" w:cs="Arial"/>
          <w:sz w:val="20"/>
          <w:szCs w:val="20"/>
        </w:rPr>
        <w:t xml:space="preserve"> (</w:t>
      </w:r>
      <w:proofErr w:type="gramStart"/>
      <w:r w:rsidRPr="00112189">
        <w:rPr>
          <w:rFonts w:ascii="Arial" w:hAnsi="Arial" w:cs="Arial"/>
          <w:sz w:val="20"/>
          <w:szCs w:val="20"/>
        </w:rPr>
        <w:t xml:space="preserve">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ar26" w:history="1">
        <w:r w:rsidRPr="00112189">
          <w:rPr>
            <w:rFonts w:ascii="Arial" w:hAnsi="Arial" w:cs="Arial"/>
            <w:sz w:val="20"/>
            <w:szCs w:val="20"/>
          </w:rPr>
          <w:t>пункте 2 статьи 242.1</w:t>
        </w:r>
      </w:hyperlink>
      <w:r w:rsidRPr="00112189">
        <w:rPr>
          <w:rFonts w:ascii="Arial" w:hAnsi="Arial" w:cs="Arial"/>
          <w:sz w:val="20"/>
          <w:szCs w:val="20"/>
        </w:rPr>
        <w:t xml:space="preserve"> настоящего Кодекса, направляются для исполнения в финансовый орган муниципального образования.</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r:id="rId24" w:history="1">
        <w:r w:rsidRPr="00112189">
          <w:rPr>
            <w:rFonts w:ascii="Arial" w:hAnsi="Arial" w:cs="Arial"/>
            <w:sz w:val="20"/>
            <w:szCs w:val="20"/>
          </w:rPr>
          <w:t>пунктом 3 статьи 158</w:t>
        </w:r>
      </w:hyperlink>
      <w:r w:rsidRPr="00112189">
        <w:rPr>
          <w:rFonts w:ascii="Arial" w:hAnsi="Arial" w:cs="Arial"/>
          <w:sz w:val="20"/>
          <w:szCs w:val="20"/>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w:t>
      </w:r>
      <w:proofErr w:type="gramEnd"/>
      <w:r w:rsidRPr="00112189">
        <w:rPr>
          <w:rFonts w:ascii="Arial" w:hAnsi="Arial" w:cs="Arial"/>
          <w:sz w:val="20"/>
          <w:szCs w:val="20"/>
        </w:rPr>
        <w:t xml:space="preserve"> оснований для обжалования судебного акта.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w:t>
      </w:r>
      <w:r w:rsidRPr="00112189">
        <w:rPr>
          <w:rFonts w:ascii="Arial" w:hAnsi="Arial" w:cs="Arial"/>
          <w:sz w:val="20"/>
          <w:szCs w:val="20"/>
        </w:rPr>
        <w:lastRenderedPageBreak/>
        <w:t>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w:t>
      </w:r>
      <w:proofErr w:type="gramEnd"/>
      <w:r w:rsidRPr="00112189">
        <w:rPr>
          <w:rFonts w:ascii="Arial" w:hAnsi="Arial" w:cs="Arial"/>
          <w:sz w:val="20"/>
          <w:szCs w:val="20"/>
        </w:rPr>
        <w:t xml:space="preserve"> акта.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В целях реализации муниципальным образованием права регресса, установленного </w:t>
      </w:r>
      <w:hyperlink r:id="rId25" w:history="1">
        <w:r w:rsidRPr="00112189">
          <w:rPr>
            <w:rFonts w:ascii="Arial" w:hAnsi="Arial" w:cs="Arial"/>
            <w:sz w:val="20"/>
            <w:szCs w:val="20"/>
          </w:rPr>
          <w:t>пунктом 3.1 статьи 1081</w:t>
        </w:r>
      </w:hyperlink>
      <w:r w:rsidRPr="00112189">
        <w:rPr>
          <w:rFonts w:ascii="Arial" w:hAnsi="Arial" w:cs="Arial"/>
          <w:sz w:val="20"/>
          <w:szCs w:val="20"/>
        </w:rPr>
        <w:t xml:space="preserve">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w:t>
      </w:r>
      <w:proofErr w:type="gramStart"/>
      <w:r w:rsidRPr="00112189">
        <w:rPr>
          <w:rFonts w:ascii="Arial" w:hAnsi="Arial" w:cs="Arial"/>
          <w:sz w:val="20"/>
          <w:szCs w:val="20"/>
        </w:rPr>
        <w:t>дств в п</w:t>
      </w:r>
      <w:proofErr w:type="gramEnd"/>
      <w:r w:rsidRPr="00112189">
        <w:rPr>
          <w:rFonts w:ascii="Arial" w:hAnsi="Arial" w:cs="Arial"/>
          <w:sz w:val="20"/>
          <w:szCs w:val="20"/>
        </w:rPr>
        <w:t>орядке регресса.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8" w:name="Par90"/>
      <w:bookmarkEnd w:id="8"/>
      <w:r w:rsidRPr="00112189">
        <w:rPr>
          <w:rFonts w:ascii="Arial" w:hAnsi="Arial" w:cs="Arial"/>
          <w:sz w:val="20"/>
          <w:szCs w:val="20"/>
        </w:rPr>
        <w:t>6. Исполнение судебных актов производится в течение трех месяцев со дня поступления исполнительных документов на исполнение.</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Исполнение судебных актов может быть приостановлено в соответствии с </w:t>
      </w:r>
      <w:hyperlink r:id="rId26" w:history="1">
        <w:r w:rsidRPr="00112189">
          <w:rPr>
            <w:rFonts w:ascii="Arial" w:hAnsi="Arial" w:cs="Arial"/>
            <w:sz w:val="20"/>
            <w:szCs w:val="20"/>
          </w:rPr>
          <w:t>законодательством</w:t>
        </w:r>
      </w:hyperlink>
      <w:r w:rsidRPr="00112189">
        <w:rPr>
          <w:rFonts w:ascii="Arial" w:hAnsi="Arial" w:cs="Arial"/>
          <w:sz w:val="20"/>
          <w:szCs w:val="20"/>
        </w:rPr>
        <w:t xml:space="preserve"> Российской Федерации.</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В случае направления взыскателю или в суд уведомления об уточнении реквизитов банковского счета взыскателя течение срока, указанного в </w:t>
      </w:r>
      <w:hyperlink w:anchor="Par90" w:history="1">
        <w:r w:rsidRPr="00112189">
          <w:rPr>
            <w:rFonts w:ascii="Arial" w:hAnsi="Arial" w:cs="Arial"/>
            <w:sz w:val="20"/>
            <w:szCs w:val="20"/>
          </w:rPr>
          <w:t>абзаце первом</w:t>
        </w:r>
      </w:hyperlink>
      <w:r w:rsidRPr="00112189">
        <w:rPr>
          <w:rFonts w:ascii="Arial" w:hAnsi="Arial" w:cs="Arial"/>
          <w:sz w:val="20"/>
          <w:szCs w:val="20"/>
        </w:rPr>
        <w:t xml:space="preserve"> настоящего пункта, приостанавливается на срок, предусмотренный </w:t>
      </w:r>
      <w:hyperlink w:anchor="Par52" w:history="1">
        <w:r w:rsidRPr="00112189">
          <w:rPr>
            <w:rFonts w:ascii="Arial" w:hAnsi="Arial" w:cs="Arial"/>
            <w:sz w:val="20"/>
            <w:szCs w:val="20"/>
          </w:rPr>
          <w:t>пунктом 3.2 статьи 242.1</w:t>
        </w:r>
      </w:hyperlink>
      <w:r w:rsidRPr="00112189">
        <w:rPr>
          <w:rFonts w:ascii="Arial" w:hAnsi="Arial" w:cs="Arial"/>
          <w:sz w:val="20"/>
          <w:szCs w:val="20"/>
        </w:rPr>
        <w:t xml:space="preserve"> настоящего Кодекса.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6.1. В случае</w:t>
      </w:r>
      <w:proofErr w:type="gramStart"/>
      <w:r w:rsidRPr="00112189">
        <w:rPr>
          <w:rFonts w:ascii="Arial" w:hAnsi="Arial" w:cs="Arial"/>
          <w:sz w:val="20"/>
          <w:szCs w:val="20"/>
        </w:rPr>
        <w:t>,</w:t>
      </w:r>
      <w:proofErr w:type="gramEnd"/>
      <w:r w:rsidRPr="00112189">
        <w:rPr>
          <w:rFonts w:ascii="Arial" w:hAnsi="Arial" w:cs="Arial"/>
          <w:sz w:val="20"/>
          <w:szCs w:val="20"/>
        </w:rPr>
        <w:t xml:space="preserve">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112189" w:rsidRPr="00112189" w:rsidRDefault="00112189" w:rsidP="00112189">
      <w:pPr>
        <w:autoSpaceDE w:val="0"/>
        <w:autoSpaceDN w:val="0"/>
        <w:adjustRightInd w:val="0"/>
        <w:spacing w:after="0" w:line="240" w:lineRule="auto"/>
        <w:ind w:firstLine="540"/>
        <w:jc w:val="both"/>
        <w:rPr>
          <w:rFonts w:ascii="Arial" w:hAnsi="Arial" w:cs="Arial"/>
          <w:sz w:val="20"/>
          <w:szCs w:val="20"/>
        </w:rPr>
      </w:pPr>
    </w:p>
    <w:p w:rsidR="00112189" w:rsidRPr="00112189" w:rsidRDefault="00112189" w:rsidP="00112189">
      <w:pPr>
        <w:autoSpaceDE w:val="0"/>
        <w:autoSpaceDN w:val="0"/>
        <w:adjustRightInd w:val="0"/>
        <w:spacing w:line="240" w:lineRule="auto"/>
        <w:ind w:firstLine="540"/>
        <w:jc w:val="both"/>
        <w:rPr>
          <w:rFonts w:ascii="Arial" w:hAnsi="Arial" w:cs="Arial"/>
          <w:sz w:val="20"/>
          <w:szCs w:val="20"/>
        </w:rPr>
      </w:pPr>
      <w:r w:rsidRPr="00112189">
        <w:rPr>
          <w:rFonts w:ascii="Arial" w:hAnsi="Arial" w:cs="Arial"/>
          <w:sz w:val="20"/>
          <w:szCs w:val="20"/>
        </w:rPr>
        <w:t>Статья 242.3. Исполнение судебных актов, предусматривающих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федеральных казенных учреждений</w:t>
      </w:r>
    </w:p>
    <w:p w:rsidR="00112189" w:rsidRPr="00112189" w:rsidRDefault="00112189" w:rsidP="00112189">
      <w:pPr>
        <w:autoSpaceDE w:val="0"/>
        <w:autoSpaceDN w:val="0"/>
        <w:adjustRightInd w:val="0"/>
        <w:spacing w:after="0" w:line="240" w:lineRule="auto"/>
        <w:ind w:firstLine="540"/>
        <w:jc w:val="both"/>
        <w:rPr>
          <w:rFonts w:ascii="Arial" w:hAnsi="Arial" w:cs="Arial"/>
          <w:sz w:val="20"/>
          <w:szCs w:val="20"/>
        </w:rPr>
      </w:pPr>
    </w:p>
    <w:p w:rsidR="00112189" w:rsidRPr="00112189" w:rsidRDefault="00112189" w:rsidP="00112189">
      <w:pPr>
        <w:autoSpaceDE w:val="0"/>
        <w:autoSpaceDN w:val="0"/>
        <w:adjustRightInd w:val="0"/>
        <w:spacing w:after="0" w:line="240" w:lineRule="auto"/>
        <w:ind w:firstLine="540"/>
        <w:jc w:val="both"/>
        <w:rPr>
          <w:rFonts w:ascii="Arial" w:hAnsi="Arial" w:cs="Arial"/>
          <w:sz w:val="20"/>
          <w:szCs w:val="20"/>
        </w:rPr>
      </w:pPr>
      <w:r w:rsidRPr="00112189">
        <w:rPr>
          <w:rFonts w:ascii="Arial" w:hAnsi="Arial" w:cs="Arial"/>
          <w:sz w:val="20"/>
          <w:szCs w:val="20"/>
        </w:rPr>
        <w:t xml:space="preserve">1. </w:t>
      </w:r>
      <w:proofErr w:type="gramStart"/>
      <w:r w:rsidRPr="00112189">
        <w:rPr>
          <w:rFonts w:ascii="Arial" w:hAnsi="Arial" w:cs="Arial"/>
          <w:sz w:val="20"/>
          <w:szCs w:val="20"/>
        </w:rPr>
        <w:t xml:space="preserve">Исполнительный документ, предусматривающий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ar26" w:history="1">
        <w:r w:rsidRPr="00112189">
          <w:rPr>
            <w:rFonts w:ascii="Arial" w:hAnsi="Arial" w:cs="Arial"/>
            <w:sz w:val="20"/>
            <w:szCs w:val="20"/>
          </w:rPr>
          <w:t>пункте 2 статьи 242.1</w:t>
        </w:r>
      </w:hyperlink>
      <w:r w:rsidRPr="00112189">
        <w:rPr>
          <w:rFonts w:ascii="Arial" w:hAnsi="Arial" w:cs="Arial"/>
          <w:sz w:val="20"/>
          <w:szCs w:val="20"/>
        </w:rPr>
        <w:t xml:space="preserve"> настоящего Кодекса, в орган Федерального казначейства по месту открытия в соответствии с настоящим Кодексом должнику как получателю средств федерального бюджета (бюджета</w:t>
      </w:r>
      <w:proofErr w:type="gramEnd"/>
      <w:r w:rsidRPr="00112189">
        <w:rPr>
          <w:rFonts w:ascii="Arial" w:hAnsi="Arial" w:cs="Arial"/>
          <w:sz w:val="20"/>
          <w:szCs w:val="20"/>
        </w:rPr>
        <w:t xml:space="preserve"> государственного внебюджетного фонда Российской Федерации) лицевого счета для учета операций по исполнению расходов федерального бюджета (бюджета государственного внебюджетного фонда Российской Федерации) (далее в настоящей статье - лицевые счета должника).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9" w:name="Par103"/>
      <w:bookmarkEnd w:id="9"/>
      <w:r w:rsidRPr="00112189">
        <w:rPr>
          <w:rFonts w:ascii="Arial" w:hAnsi="Arial" w:cs="Arial"/>
          <w:sz w:val="20"/>
          <w:szCs w:val="20"/>
        </w:rP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При наличии оснований, указанных в </w:t>
      </w:r>
      <w:hyperlink w:anchor="Par34" w:history="1">
        <w:r w:rsidRPr="00112189">
          <w:rPr>
            <w:rFonts w:ascii="Arial" w:hAnsi="Arial" w:cs="Arial"/>
            <w:sz w:val="20"/>
            <w:szCs w:val="20"/>
          </w:rPr>
          <w:t>пункте 3 статьи 242.1</w:t>
        </w:r>
      </w:hyperlink>
      <w:r w:rsidRPr="00112189">
        <w:rPr>
          <w:rFonts w:ascii="Arial" w:hAnsi="Arial" w:cs="Arial"/>
          <w:sz w:val="20"/>
          <w:szCs w:val="20"/>
        </w:rP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10" w:name="Par106"/>
      <w:bookmarkEnd w:id="10"/>
      <w:r w:rsidRPr="00112189">
        <w:rPr>
          <w:rFonts w:ascii="Arial" w:hAnsi="Arial" w:cs="Arial"/>
          <w:sz w:val="20"/>
          <w:szCs w:val="20"/>
        </w:rPr>
        <w:lastRenderedPageBreak/>
        <w:t xml:space="preserve">3. </w:t>
      </w:r>
      <w:proofErr w:type="gramStart"/>
      <w:r w:rsidRPr="00112189">
        <w:rPr>
          <w:rFonts w:ascii="Arial" w:hAnsi="Arial" w:cs="Arial"/>
          <w:sz w:val="20"/>
          <w:szCs w:val="20"/>
        </w:rPr>
        <w:t>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(бюджета государственного внебюджетного фонда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Для исполнения исполнительного документа за счет средств федерального бюджета (бюджета государственного внебюджетного фонда Российской Федерации) должник одновременно с указанной информацией представляет в орган Федерального казначейства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(бюджета государственного внебюджетного фонда Российской Федерации), по соответствующим кодам бюджетной классификации</w:t>
      </w:r>
      <w:proofErr w:type="gramEnd"/>
      <w:r w:rsidRPr="00112189">
        <w:rPr>
          <w:rFonts w:ascii="Arial" w:hAnsi="Arial" w:cs="Arial"/>
          <w:sz w:val="20"/>
          <w:szCs w:val="20"/>
        </w:rPr>
        <w:t xml:space="preserve"> Российской Федерации.</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Абзацы третий - четвертый утратили силу с 1 января 2011 года. - Федеральный </w:t>
      </w:r>
      <w:hyperlink r:id="rId27" w:history="1">
        <w:r w:rsidRPr="00112189">
          <w:rPr>
            <w:rFonts w:ascii="Arial" w:hAnsi="Arial" w:cs="Arial"/>
            <w:sz w:val="20"/>
            <w:szCs w:val="20"/>
          </w:rPr>
          <w:t>закон</w:t>
        </w:r>
      </w:hyperlink>
      <w:r w:rsidRPr="00112189">
        <w:rPr>
          <w:rFonts w:ascii="Arial" w:hAnsi="Arial" w:cs="Arial"/>
          <w:sz w:val="20"/>
          <w:szCs w:val="20"/>
        </w:rPr>
        <w:t xml:space="preserve"> от 08.05.2010 N 83-ФЗ.</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w:t>
      </w:r>
      <w:proofErr w:type="gramEnd"/>
      <w:r w:rsidRPr="00112189">
        <w:rPr>
          <w:rFonts w:ascii="Arial" w:hAnsi="Arial" w:cs="Arial"/>
          <w:sz w:val="20"/>
          <w:szCs w:val="20"/>
        </w:rPr>
        <w:t xml:space="preserve"> </w:t>
      </w:r>
      <w:proofErr w:type="gramStart"/>
      <w:r w:rsidRPr="00112189">
        <w:rPr>
          <w:rFonts w:ascii="Arial" w:hAnsi="Arial" w:cs="Arial"/>
          <w:sz w:val="20"/>
          <w:szCs w:val="20"/>
        </w:rPr>
        <w:t>средства бюджетов бюджетной системы Российской Федерации (далее также - решения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w:t>
      </w:r>
      <w:proofErr w:type="gramEnd"/>
      <w:r w:rsidRPr="00112189">
        <w:rPr>
          <w:rFonts w:ascii="Arial" w:hAnsi="Arial" w:cs="Arial"/>
          <w:sz w:val="20"/>
          <w:szCs w:val="20"/>
        </w:rPr>
        <w:t xml:space="preserve"> на обязательное социальное страхование в связи с указанными расчетами), с </w:t>
      </w:r>
      <w:hyperlink r:id="rId28" w:history="1">
        <w:r w:rsidRPr="00112189">
          <w:rPr>
            <w:rFonts w:ascii="Arial" w:hAnsi="Arial" w:cs="Arial"/>
            <w:sz w:val="20"/>
            <w:szCs w:val="20"/>
          </w:rPr>
          <w:t>уведомлением</w:t>
        </w:r>
      </w:hyperlink>
      <w:r w:rsidRPr="00112189">
        <w:rPr>
          <w:rFonts w:ascii="Arial" w:hAnsi="Arial" w:cs="Arial"/>
          <w:sz w:val="20"/>
          <w:szCs w:val="20"/>
        </w:rPr>
        <w:t xml:space="preserve"> должника и его структурных (обособленных) подразделений.</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ar106" w:history="1">
        <w:r w:rsidRPr="00112189">
          <w:rPr>
            <w:rFonts w:ascii="Arial" w:hAnsi="Arial" w:cs="Arial"/>
            <w:sz w:val="20"/>
            <w:szCs w:val="20"/>
          </w:rPr>
          <w:t>абзацем первым пункта 3</w:t>
        </w:r>
      </w:hyperlink>
      <w:r w:rsidRPr="00112189">
        <w:rPr>
          <w:rFonts w:ascii="Arial" w:hAnsi="Arial" w:cs="Arial"/>
          <w:sz w:val="20"/>
          <w:szCs w:val="20"/>
        </w:rPr>
        <w:t xml:space="preserve"> настоящей статьи, приостанавливается на срок, предусмотренный </w:t>
      </w:r>
      <w:hyperlink w:anchor="Par52" w:history="1">
        <w:r w:rsidRPr="00112189">
          <w:rPr>
            <w:rFonts w:ascii="Arial" w:hAnsi="Arial" w:cs="Arial"/>
            <w:sz w:val="20"/>
            <w:szCs w:val="20"/>
          </w:rPr>
          <w:t>пунктом 3.2 статьи 242.1</w:t>
        </w:r>
      </w:hyperlink>
      <w:r w:rsidRPr="00112189">
        <w:rPr>
          <w:rFonts w:ascii="Arial" w:hAnsi="Arial" w:cs="Arial"/>
          <w:sz w:val="20"/>
          <w:szCs w:val="20"/>
        </w:rPr>
        <w:t xml:space="preserve"> настоящего Кодекса.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11" w:name="Par115"/>
      <w:bookmarkEnd w:id="11"/>
      <w:r w:rsidRPr="00112189">
        <w:rPr>
          <w:rFonts w:ascii="Arial" w:hAnsi="Arial" w:cs="Arial"/>
          <w:sz w:val="20"/>
          <w:szCs w:val="20"/>
        </w:rP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ar106" w:history="1">
        <w:r w:rsidRPr="00112189">
          <w:rPr>
            <w:rFonts w:ascii="Arial" w:hAnsi="Arial" w:cs="Arial"/>
            <w:sz w:val="20"/>
            <w:szCs w:val="20"/>
          </w:rPr>
          <w:t>пункте 3</w:t>
        </w:r>
      </w:hyperlink>
      <w:r w:rsidRPr="00112189">
        <w:rPr>
          <w:rFonts w:ascii="Arial" w:hAnsi="Arial" w:cs="Arial"/>
          <w:sz w:val="20"/>
          <w:szCs w:val="20"/>
        </w:rP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При этом</w:t>
      </w:r>
      <w:proofErr w:type="gramStart"/>
      <w:r w:rsidRPr="00112189">
        <w:rPr>
          <w:rFonts w:ascii="Arial" w:hAnsi="Arial" w:cs="Arial"/>
          <w:sz w:val="20"/>
          <w:szCs w:val="20"/>
        </w:rPr>
        <w:t>,</w:t>
      </w:r>
      <w:proofErr w:type="gramEnd"/>
      <w:r w:rsidRPr="00112189">
        <w:rPr>
          <w:rFonts w:ascii="Arial" w:hAnsi="Arial" w:cs="Arial"/>
          <w:sz w:val="20"/>
          <w:szCs w:val="20"/>
        </w:rPr>
        <w:t xml:space="preserve"> если в таком исполнительном документе должником указан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ar103" w:history="1">
        <w:r w:rsidRPr="00112189">
          <w:rPr>
            <w:rFonts w:ascii="Arial" w:hAnsi="Arial" w:cs="Arial"/>
            <w:sz w:val="20"/>
            <w:szCs w:val="20"/>
          </w:rPr>
          <w:t>пункте 2</w:t>
        </w:r>
      </w:hyperlink>
      <w:r w:rsidRPr="00112189">
        <w:rPr>
          <w:rFonts w:ascii="Arial" w:hAnsi="Arial" w:cs="Arial"/>
          <w:sz w:val="20"/>
          <w:szCs w:val="20"/>
        </w:rP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w:t>
      </w:r>
      <w:proofErr w:type="gramEnd"/>
      <w:r w:rsidRPr="00112189">
        <w:rPr>
          <w:rFonts w:ascii="Arial" w:hAnsi="Arial" w:cs="Arial"/>
          <w:sz w:val="20"/>
          <w:szCs w:val="20"/>
        </w:rPr>
        <w:t xml:space="preserve"> </w:t>
      </w:r>
      <w:proofErr w:type="gramStart"/>
      <w:r w:rsidRPr="00112189">
        <w:rPr>
          <w:rFonts w:ascii="Arial" w:hAnsi="Arial" w:cs="Arial"/>
          <w:sz w:val="20"/>
          <w:szCs w:val="20"/>
        </w:rPr>
        <w:t>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этого федерального казенного</w:t>
      </w:r>
      <w:proofErr w:type="gramEnd"/>
      <w:r w:rsidRPr="00112189">
        <w:rPr>
          <w:rFonts w:ascii="Arial" w:hAnsi="Arial" w:cs="Arial"/>
          <w:sz w:val="20"/>
          <w:szCs w:val="20"/>
        </w:rPr>
        <w:t xml:space="preserve">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lastRenderedPageBreak/>
        <w:t xml:space="preserve">5. </w:t>
      </w:r>
      <w:proofErr w:type="gramStart"/>
      <w:r w:rsidRPr="00112189">
        <w:rPr>
          <w:rFonts w:ascii="Arial" w:hAnsi="Arial" w:cs="Arial"/>
          <w:sz w:val="20"/>
          <w:szCs w:val="20"/>
        </w:rPr>
        <w:t>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органу управления государственным внебюджетным фондом), осуществляющему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ведении которого он находится, запрос-требование о необходимости выделения ему дополнительных лимитов бюджетных</w:t>
      </w:r>
      <w:proofErr w:type="gramEnd"/>
      <w:r w:rsidRPr="00112189">
        <w:rPr>
          <w:rFonts w:ascii="Arial" w:hAnsi="Arial" w:cs="Arial"/>
          <w:sz w:val="20"/>
          <w:szCs w:val="20"/>
        </w:rPr>
        <w:t xml:space="preserve">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6. </w:t>
      </w:r>
      <w:proofErr w:type="gramStart"/>
      <w:r w:rsidRPr="00112189">
        <w:rPr>
          <w:rFonts w:ascii="Arial" w:hAnsi="Arial" w:cs="Arial"/>
          <w:sz w:val="20"/>
          <w:szCs w:val="20"/>
        </w:rPr>
        <w:t>Орган государственной власти (государственный орган, орган управления государственным внебюджетным фондом), осуществляющий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7. </w:t>
      </w:r>
      <w:proofErr w:type="gramStart"/>
      <w:r w:rsidRPr="00112189">
        <w:rPr>
          <w:rFonts w:ascii="Arial" w:hAnsi="Arial" w:cs="Arial"/>
          <w:sz w:val="20"/>
          <w:szCs w:val="20"/>
        </w:rPr>
        <w:t xml:space="preserve">Должник обязан представить в орган Федерального казначейства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106" w:history="1">
        <w:r w:rsidRPr="00112189">
          <w:rPr>
            <w:rFonts w:ascii="Arial" w:hAnsi="Arial" w:cs="Arial"/>
            <w:sz w:val="20"/>
            <w:szCs w:val="20"/>
          </w:rPr>
          <w:t>абзацем первым пункта 3</w:t>
        </w:r>
      </w:hyperlink>
      <w:r w:rsidRPr="00112189">
        <w:rPr>
          <w:rFonts w:ascii="Arial" w:hAnsi="Arial" w:cs="Arial"/>
          <w:sz w:val="20"/>
          <w:szCs w:val="20"/>
        </w:rPr>
        <w:t xml:space="preserve"> настоящей статьи.</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w:t>
      </w:r>
      <w:proofErr w:type="gramEnd"/>
      <w:r w:rsidRPr="00112189">
        <w:rPr>
          <w:rFonts w:ascii="Arial" w:hAnsi="Arial" w:cs="Arial"/>
          <w:sz w:val="20"/>
          <w:szCs w:val="20"/>
        </w:rPr>
        <w:t xml:space="preserve">, </w:t>
      </w:r>
      <w:proofErr w:type="gramStart"/>
      <w:r w:rsidRPr="00112189">
        <w:rPr>
          <w:rFonts w:ascii="Arial" w:hAnsi="Arial" w:cs="Arial"/>
          <w:sz w:val="20"/>
          <w:szCs w:val="20"/>
        </w:rPr>
        <w:t>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8. </w:t>
      </w:r>
      <w:proofErr w:type="gramStart"/>
      <w:r w:rsidRPr="00112189">
        <w:rPr>
          <w:rFonts w:ascii="Arial" w:hAnsi="Arial" w:cs="Arial"/>
          <w:sz w:val="20"/>
          <w:szCs w:val="20"/>
        </w:rPr>
        <w:t xml:space="preserve">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ar115" w:history="1">
        <w:r w:rsidRPr="00112189">
          <w:rPr>
            <w:rFonts w:ascii="Arial" w:hAnsi="Arial" w:cs="Arial"/>
            <w:sz w:val="20"/>
            <w:szCs w:val="20"/>
          </w:rPr>
          <w:t>пунктом 4</w:t>
        </w:r>
      </w:hyperlink>
      <w:r w:rsidRPr="00112189">
        <w:rPr>
          <w:rFonts w:ascii="Arial" w:hAnsi="Arial" w:cs="Arial"/>
          <w:sz w:val="20"/>
          <w:szCs w:val="20"/>
        </w:rP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w:t>
      </w:r>
      <w:proofErr w:type="gramEnd"/>
      <w:r w:rsidRPr="00112189">
        <w:rPr>
          <w:rFonts w:ascii="Arial" w:hAnsi="Arial" w:cs="Arial"/>
          <w:sz w:val="20"/>
          <w:szCs w:val="20"/>
        </w:rPr>
        <w:t xml:space="preserve"> (</w:t>
      </w:r>
      <w:proofErr w:type="gramStart"/>
      <w:r w:rsidRPr="00112189">
        <w:rPr>
          <w:rFonts w:ascii="Arial" w:hAnsi="Arial" w:cs="Arial"/>
          <w:sz w:val="20"/>
          <w:szCs w:val="20"/>
        </w:rPr>
        <w:t>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w:t>
      </w:r>
      <w:proofErr w:type="gramEnd"/>
      <w:r w:rsidRPr="00112189">
        <w:rPr>
          <w:rFonts w:ascii="Arial" w:hAnsi="Arial" w:cs="Arial"/>
          <w:sz w:val="20"/>
          <w:szCs w:val="20"/>
        </w:rPr>
        <w:t xml:space="preserve"> удержанных налогов и уплату начисленных страховых взносов на обязательное социальное страхование в связи с указанными расчетами) с </w:t>
      </w:r>
      <w:hyperlink r:id="rId29" w:history="1">
        <w:r w:rsidRPr="00112189">
          <w:rPr>
            <w:rFonts w:ascii="Arial" w:hAnsi="Arial" w:cs="Arial"/>
            <w:sz w:val="20"/>
            <w:szCs w:val="20"/>
          </w:rPr>
          <w:t>уведомлением</w:t>
        </w:r>
      </w:hyperlink>
      <w:r w:rsidRPr="00112189">
        <w:rPr>
          <w:rFonts w:ascii="Arial" w:hAnsi="Arial" w:cs="Arial"/>
          <w:sz w:val="20"/>
          <w:szCs w:val="20"/>
        </w:rPr>
        <w:t xml:space="preserve"> должника и его структурных (обособленных) подразделений.</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w:t>
      </w:r>
      <w:proofErr w:type="gramEnd"/>
      <w:r w:rsidRPr="00112189">
        <w:rPr>
          <w:rFonts w:ascii="Arial" w:hAnsi="Arial" w:cs="Arial"/>
          <w:sz w:val="20"/>
          <w:szCs w:val="20"/>
        </w:rPr>
        <w:t xml:space="preserve"> 10 дней информирует об этом взыскателя.</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12" w:name="Par133"/>
      <w:bookmarkEnd w:id="12"/>
      <w:r w:rsidRPr="00112189">
        <w:rPr>
          <w:rFonts w:ascii="Arial" w:hAnsi="Arial" w:cs="Arial"/>
          <w:sz w:val="20"/>
          <w:szCs w:val="20"/>
        </w:rP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13" w:name="Par134"/>
      <w:bookmarkEnd w:id="13"/>
      <w:r w:rsidRPr="00112189">
        <w:rPr>
          <w:rFonts w:ascii="Arial" w:hAnsi="Arial" w:cs="Arial"/>
          <w:sz w:val="20"/>
          <w:szCs w:val="20"/>
        </w:rPr>
        <w:lastRenderedPageBreak/>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w:t>
      </w:r>
      <w:proofErr w:type="gramEnd"/>
      <w:r w:rsidRPr="00112189">
        <w:rPr>
          <w:rFonts w:ascii="Arial" w:hAnsi="Arial" w:cs="Arial"/>
          <w:sz w:val="20"/>
          <w:szCs w:val="20"/>
        </w:rPr>
        <w:t xml:space="preserve"> </w:t>
      </w:r>
      <w:proofErr w:type="gramStart"/>
      <w:r w:rsidRPr="00112189">
        <w:rPr>
          <w:rFonts w:ascii="Arial" w:hAnsi="Arial" w:cs="Arial"/>
          <w:sz w:val="20"/>
          <w:szCs w:val="20"/>
        </w:rPr>
        <w:t xml:space="preserve">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133" w:history="1">
        <w:r w:rsidRPr="00112189">
          <w:rPr>
            <w:rFonts w:ascii="Arial" w:hAnsi="Arial" w:cs="Arial"/>
            <w:sz w:val="20"/>
            <w:szCs w:val="20"/>
          </w:rPr>
          <w:t>абзацами первым</w:t>
        </w:r>
      </w:hyperlink>
      <w:r w:rsidRPr="00112189">
        <w:rPr>
          <w:rFonts w:ascii="Arial" w:hAnsi="Arial" w:cs="Arial"/>
          <w:sz w:val="20"/>
          <w:szCs w:val="20"/>
        </w:rPr>
        <w:t xml:space="preserve"> и </w:t>
      </w:r>
      <w:hyperlink w:anchor="Par134" w:history="1">
        <w:r w:rsidRPr="00112189">
          <w:rPr>
            <w:rFonts w:ascii="Arial" w:hAnsi="Arial" w:cs="Arial"/>
            <w:sz w:val="20"/>
            <w:szCs w:val="20"/>
          </w:rPr>
          <w:t>вторым настоящего пункта</w:t>
        </w:r>
      </w:hyperlink>
      <w:r w:rsidRPr="00112189">
        <w:rPr>
          <w:rFonts w:ascii="Arial" w:hAnsi="Arial" w:cs="Arial"/>
          <w:sz w:val="20"/>
          <w:szCs w:val="20"/>
        </w:rPr>
        <w:t>.</w:t>
      </w:r>
      <w:proofErr w:type="gramEnd"/>
    </w:p>
    <w:p w:rsidR="00112189" w:rsidRPr="00112189" w:rsidRDefault="00112189" w:rsidP="00112189">
      <w:pPr>
        <w:autoSpaceDE w:val="0"/>
        <w:autoSpaceDN w:val="0"/>
        <w:adjustRightInd w:val="0"/>
        <w:spacing w:before="260" w:after="0" w:line="240" w:lineRule="auto"/>
        <w:ind w:firstLine="540"/>
        <w:jc w:val="both"/>
        <w:rPr>
          <w:rFonts w:ascii="Arial" w:hAnsi="Arial" w:cs="Arial"/>
          <w:sz w:val="20"/>
          <w:szCs w:val="20"/>
        </w:rPr>
      </w:pPr>
      <w:r w:rsidRPr="00112189">
        <w:rPr>
          <w:rFonts w:ascii="Arial" w:hAnsi="Arial" w:cs="Arial"/>
          <w:sz w:val="20"/>
          <w:szCs w:val="20"/>
        </w:rPr>
        <w:t xml:space="preserve">10. </w:t>
      </w:r>
      <w:proofErr w:type="gramStart"/>
      <w:r w:rsidRPr="00112189">
        <w:rPr>
          <w:rFonts w:ascii="Arial" w:hAnsi="Arial" w:cs="Arial"/>
          <w:sz w:val="20"/>
          <w:szCs w:val="20"/>
        </w:rPr>
        <w:t>В случае удовлетворения судом заявления взыскателя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бюджета государственного</w:t>
      </w:r>
      <w:proofErr w:type="gramEnd"/>
      <w:r w:rsidRPr="00112189">
        <w:rPr>
          <w:rFonts w:ascii="Arial" w:hAnsi="Arial" w:cs="Arial"/>
          <w:sz w:val="20"/>
          <w:szCs w:val="20"/>
        </w:rPr>
        <w:t xml:space="preserve"> </w:t>
      </w:r>
      <w:proofErr w:type="gramStart"/>
      <w:r w:rsidRPr="00112189">
        <w:rPr>
          <w:rFonts w:ascii="Arial" w:hAnsi="Arial" w:cs="Arial"/>
          <w:sz w:val="20"/>
          <w:szCs w:val="20"/>
        </w:rPr>
        <w:t>внебюджетного фонда Российской Федерации исполнительный документ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направляется в орган Федерального казначейства по месту открытия главному распорядителю средств федерального бюджета, бюджета государственного внебюджетного фонда Российской Федерации лицевого счета как получателю средств федерального</w:t>
      </w:r>
      <w:proofErr w:type="gramEnd"/>
      <w:r w:rsidRPr="00112189">
        <w:rPr>
          <w:rFonts w:ascii="Arial" w:hAnsi="Arial" w:cs="Arial"/>
          <w:sz w:val="20"/>
          <w:szCs w:val="20"/>
        </w:rPr>
        <w:t xml:space="preserve"> бюджета, бюджета государственного внебюджетного фонда Российской Федерации для исполнения в порядке, установленном настоящим Кодексом.</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12. Орган Федерального казначейства ведет учет и осуществляет хранение исполнительных документов и иных документов, связанных с их исполнением, в </w:t>
      </w:r>
      <w:hyperlink r:id="rId30" w:history="1">
        <w:r w:rsidRPr="00112189">
          <w:rPr>
            <w:rFonts w:ascii="Arial" w:hAnsi="Arial" w:cs="Arial"/>
            <w:sz w:val="20"/>
            <w:szCs w:val="20"/>
          </w:rPr>
          <w:t>порядке</w:t>
        </w:r>
      </w:hyperlink>
      <w:r w:rsidRPr="00112189">
        <w:rPr>
          <w:rFonts w:ascii="Arial" w:hAnsi="Arial" w:cs="Arial"/>
          <w:sz w:val="20"/>
          <w:szCs w:val="20"/>
        </w:rPr>
        <w:t>, установленном Федеральным казначейством.</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31" w:history="1">
        <w:r w:rsidRPr="00112189">
          <w:rPr>
            <w:rFonts w:ascii="Arial" w:hAnsi="Arial" w:cs="Arial"/>
            <w:sz w:val="20"/>
            <w:szCs w:val="20"/>
          </w:rPr>
          <w:t>законодательством</w:t>
        </w:r>
      </w:hyperlink>
      <w:r w:rsidRPr="00112189">
        <w:rPr>
          <w:rFonts w:ascii="Arial" w:hAnsi="Arial" w:cs="Arial"/>
          <w:sz w:val="20"/>
          <w:szCs w:val="20"/>
        </w:rPr>
        <w:t xml:space="preserve"> Российской Федерации об исполнительном производстве.</w:t>
      </w:r>
    </w:p>
    <w:p w:rsidR="00112189" w:rsidRPr="00112189" w:rsidRDefault="00112189" w:rsidP="00112189">
      <w:pPr>
        <w:autoSpaceDE w:val="0"/>
        <w:autoSpaceDN w:val="0"/>
        <w:adjustRightInd w:val="0"/>
        <w:spacing w:after="0" w:line="240" w:lineRule="auto"/>
        <w:ind w:firstLine="540"/>
        <w:jc w:val="both"/>
        <w:rPr>
          <w:rFonts w:ascii="Arial" w:hAnsi="Arial" w:cs="Arial"/>
          <w:sz w:val="20"/>
          <w:szCs w:val="20"/>
        </w:rPr>
      </w:pPr>
    </w:p>
    <w:p w:rsidR="00112189" w:rsidRPr="00112189" w:rsidRDefault="00112189" w:rsidP="00112189">
      <w:pPr>
        <w:autoSpaceDE w:val="0"/>
        <w:autoSpaceDN w:val="0"/>
        <w:adjustRightInd w:val="0"/>
        <w:spacing w:line="240" w:lineRule="auto"/>
        <w:ind w:firstLine="540"/>
        <w:jc w:val="both"/>
        <w:rPr>
          <w:rFonts w:ascii="Arial" w:hAnsi="Arial" w:cs="Arial"/>
          <w:sz w:val="20"/>
          <w:szCs w:val="20"/>
        </w:rPr>
      </w:pPr>
      <w:r w:rsidRPr="00112189">
        <w:rPr>
          <w:rFonts w:ascii="Arial" w:hAnsi="Arial" w:cs="Arial"/>
          <w:sz w:val="20"/>
          <w:szCs w:val="20"/>
        </w:rPr>
        <w:t>Статья 242.4. Исполнение судебных актов, предусматривающих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казенных учреждений</w:t>
      </w:r>
    </w:p>
    <w:p w:rsidR="00112189" w:rsidRPr="00112189" w:rsidRDefault="00112189" w:rsidP="00112189">
      <w:pPr>
        <w:autoSpaceDE w:val="0"/>
        <w:autoSpaceDN w:val="0"/>
        <w:adjustRightInd w:val="0"/>
        <w:spacing w:after="0" w:line="240" w:lineRule="auto"/>
        <w:ind w:firstLine="540"/>
        <w:jc w:val="both"/>
        <w:rPr>
          <w:rFonts w:ascii="Arial" w:hAnsi="Arial" w:cs="Arial"/>
          <w:sz w:val="20"/>
          <w:szCs w:val="20"/>
        </w:rPr>
      </w:pPr>
      <w:r w:rsidRPr="00112189">
        <w:rPr>
          <w:rFonts w:ascii="Arial" w:hAnsi="Arial" w:cs="Arial"/>
          <w:sz w:val="20"/>
          <w:szCs w:val="20"/>
        </w:rPr>
        <w:t xml:space="preserve">1. </w:t>
      </w:r>
      <w:proofErr w:type="gramStart"/>
      <w:r w:rsidRPr="00112189">
        <w:rPr>
          <w:rFonts w:ascii="Arial" w:hAnsi="Arial" w:cs="Arial"/>
          <w:sz w:val="20"/>
          <w:szCs w:val="20"/>
        </w:rPr>
        <w:t xml:space="preserve">Исполнительный документ, предусматривающий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ar26" w:history="1">
        <w:r w:rsidRPr="00112189">
          <w:rPr>
            <w:rFonts w:ascii="Arial" w:hAnsi="Arial" w:cs="Arial"/>
            <w:sz w:val="20"/>
            <w:szCs w:val="20"/>
          </w:rPr>
          <w:t>пункте 2 статьи 242.1</w:t>
        </w:r>
      </w:hyperlink>
      <w:r w:rsidRPr="00112189">
        <w:rPr>
          <w:rFonts w:ascii="Arial" w:hAnsi="Arial" w:cs="Arial"/>
          <w:sz w:val="20"/>
          <w:szCs w:val="20"/>
        </w:rPr>
        <w:t xml:space="preserve"> настоящего Кодекса, в орган, осуществляющий в соответствии с настоящим Кодексом открытие и ведение лицевого счета казенного учреждения, по месту открытия</w:t>
      </w:r>
      <w:proofErr w:type="gramEnd"/>
      <w:r w:rsidRPr="00112189">
        <w:rPr>
          <w:rFonts w:ascii="Arial" w:hAnsi="Arial" w:cs="Arial"/>
          <w:sz w:val="20"/>
          <w:szCs w:val="20"/>
        </w:rPr>
        <w:t xml:space="preserve"> должнику как получателю средств бюджета субъекта Российской Федерации (бюджета территориального государственного внебюджетного фонда) лицевых счетов для учета операций по исполнению расходов бюджета субъекта Российской Федерации (бюджета территориального государственного внебюджетного фонда) (далее в настоящей статье - лицевые счета должника).</w:t>
      </w:r>
    </w:p>
    <w:p w:rsidR="00112189" w:rsidRPr="00112189" w:rsidRDefault="00112189" w:rsidP="00112189">
      <w:pPr>
        <w:autoSpaceDE w:val="0"/>
        <w:autoSpaceDN w:val="0"/>
        <w:adjustRightInd w:val="0"/>
        <w:spacing w:after="0" w:line="240" w:lineRule="auto"/>
        <w:jc w:val="both"/>
        <w:rPr>
          <w:rFonts w:ascii="Arial" w:hAnsi="Arial" w:cs="Arial"/>
          <w:sz w:val="20"/>
          <w:szCs w:val="20"/>
        </w:rPr>
      </w:pP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2. Орган, осуществляющий открытие и ведение лицевых счетов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lastRenderedPageBreak/>
        <w:t xml:space="preserve">При наличии оснований, указанных в </w:t>
      </w:r>
      <w:hyperlink w:anchor="Par34" w:history="1">
        <w:r w:rsidRPr="00112189">
          <w:rPr>
            <w:rFonts w:ascii="Arial" w:hAnsi="Arial" w:cs="Arial"/>
            <w:sz w:val="20"/>
            <w:szCs w:val="20"/>
          </w:rPr>
          <w:t>пункте 3 статьи 242.1</w:t>
        </w:r>
      </w:hyperlink>
      <w:r w:rsidRPr="00112189">
        <w:rPr>
          <w:rFonts w:ascii="Arial" w:hAnsi="Arial" w:cs="Arial"/>
          <w:sz w:val="20"/>
          <w:szCs w:val="20"/>
        </w:rPr>
        <w:t xml:space="preserve"> настоящего Кодекса, орган, осуществляющий открытие и ведение лицевых счетов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14" w:name="Par155"/>
      <w:bookmarkEnd w:id="14"/>
      <w:r w:rsidRPr="00112189">
        <w:rPr>
          <w:rFonts w:ascii="Arial" w:hAnsi="Arial" w:cs="Arial"/>
          <w:sz w:val="20"/>
          <w:szCs w:val="20"/>
        </w:rPr>
        <w:t xml:space="preserve">3. </w:t>
      </w:r>
      <w:proofErr w:type="gramStart"/>
      <w:r w:rsidRPr="00112189">
        <w:rPr>
          <w:rFonts w:ascii="Arial" w:hAnsi="Arial" w:cs="Arial"/>
          <w:sz w:val="20"/>
          <w:szCs w:val="20"/>
        </w:rPr>
        <w:t>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(бюджета территориального государственного внебюджетного фонда) по исполнению исполнительного документа применительно к бюджетной классификации Российской Федерации текущего финансового</w:t>
      </w:r>
      <w:proofErr w:type="gramEnd"/>
      <w:r w:rsidRPr="00112189">
        <w:rPr>
          <w:rFonts w:ascii="Arial" w:hAnsi="Arial" w:cs="Arial"/>
          <w:sz w:val="20"/>
          <w:szCs w:val="20"/>
        </w:rPr>
        <w:t xml:space="preserve"> года.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ar155" w:history="1">
        <w:r w:rsidRPr="00112189">
          <w:rPr>
            <w:rFonts w:ascii="Arial" w:hAnsi="Arial" w:cs="Arial"/>
            <w:sz w:val="20"/>
            <w:szCs w:val="20"/>
          </w:rPr>
          <w:t>абзаце первом</w:t>
        </w:r>
      </w:hyperlink>
      <w:r w:rsidRPr="00112189">
        <w:rPr>
          <w:rFonts w:ascii="Arial" w:hAnsi="Arial" w:cs="Arial"/>
          <w:sz w:val="20"/>
          <w:szCs w:val="20"/>
        </w:rPr>
        <w:t xml:space="preserve"> настоящего пункта, представляет в орган, осуществляющий открытие и ведение лицевых счетов казенных учреждений, информацию о дате ежемесячной выплаты по данному исполнительному документу.</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 xml:space="preserve">Для исполнения исполнительного документа за счет средств бюджета субъекта Российской Федерации, бюджета территориального государственного внебюджетного фонда должник одновременно с информацией, указанной в </w:t>
      </w:r>
      <w:hyperlink w:anchor="Par155" w:history="1">
        <w:r w:rsidRPr="00112189">
          <w:rPr>
            <w:rFonts w:ascii="Arial" w:hAnsi="Arial" w:cs="Arial"/>
            <w:sz w:val="20"/>
            <w:szCs w:val="20"/>
          </w:rPr>
          <w:t>абзаце первом</w:t>
        </w:r>
      </w:hyperlink>
      <w:r w:rsidRPr="00112189">
        <w:rPr>
          <w:rFonts w:ascii="Arial" w:hAnsi="Arial" w:cs="Arial"/>
          <w:sz w:val="20"/>
          <w:szCs w:val="20"/>
        </w:rPr>
        <w:t xml:space="preserve"> настоящего пункта, представляет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w:t>
      </w:r>
      <w:proofErr w:type="gramEnd"/>
      <w:r w:rsidRPr="00112189">
        <w:rPr>
          <w:rFonts w:ascii="Arial" w:hAnsi="Arial" w:cs="Arial"/>
          <w:sz w:val="20"/>
          <w:szCs w:val="20"/>
        </w:rPr>
        <w:t xml:space="preserve"> субъекта Российской Федерации (бюджета территориального государственного внебюджетного фонда), по соответствующим кодам бюджетной классификации Российской Федерации.</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Абзацы четвертый - пятый утратили силу с 1 января 2011 года. - Федеральный </w:t>
      </w:r>
      <w:hyperlink r:id="rId32" w:history="1">
        <w:r w:rsidRPr="00112189">
          <w:rPr>
            <w:rFonts w:ascii="Arial" w:hAnsi="Arial" w:cs="Arial"/>
            <w:sz w:val="20"/>
            <w:szCs w:val="20"/>
          </w:rPr>
          <w:t>закон</w:t>
        </w:r>
      </w:hyperlink>
      <w:r w:rsidRPr="00112189">
        <w:rPr>
          <w:rFonts w:ascii="Arial" w:hAnsi="Arial" w:cs="Arial"/>
          <w:sz w:val="20"/>
          <w:szCs w:val="20"/>
        </w:rPr>
        <w:t xml:space="preserve"> от 08.05.2010 N 83-ФЗ.</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При нарушении должником требований, установленных настоящей статьей,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w:t>
      </w:r>
      <w:proofErr w:type="gramEnd"/>
      <w:r w:rsidRPr="00112189">
        <w:rPr>
          <w:rFonts w:ascii="Arial" w:hAnsi="Arial" w:cs="Arial"/>
          <w:sz w:val="20"/>
          <w:szCs w:val="20"/>
        </w:rPr>
        <w:t xml:space="preserve"> </w:t>
      </w:r>
      <w:proofErr w:type="gramStart"/>
      <w:r w:rsidRPr="00112189">
        <w:rPr>
          <w:rFonts w:ascii="Arial" w:hAnsi="Arial" w:cs="Arial"/>
          <w:sz w:val="20"/>
          <w:szCs w:val="20"/>
        </w:rPr>
        <w:t>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w:t>
      </w:r>
      <w:proofErr w:type="gramEnd"/>
      <w:r w:rsidRPr="00112189">
        <w:rPr>
          <w:rFonts w:ascii="Arial" w:hAnsi="Arial" w:cs="Arial"/>
          <w:sz w:val="20"/>
          <w:szCs w:val="20"/>
        </w:rPr>
        <w:t xml:space="preserve"> </w:t>
      </w:r>
      <w:hyperlink r:id="rId33" w:history="1">
        <w:r w:rsidRPr="00112189">
          <w:rPr>
            <w:rFonts w:ascii="Arial" w:hAnsi="Arial" w:cs="Arial"/>
            <w:sz w:val="20"/>
            <w:szCs w:val="20"/>
          </w:rPr>
          <w:t>уведомлением</w:t>
        </w:r>
      </w:hyperlink>
      <w:r w:rsidRPr="00112189">
        <w:rPr>
          <w:rFonts w:ascii="Arial" w:hAnsi="Arial" w:cs="Arial"/>
          <w:sz w:val="20"/>
          <w:szCs w:val="20"/>
        </w:rPr>
        <w:t xml:space="preserve"> должника и его структурных (обособленных) подразделений.</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ar155" w:history="1">
        <w:r w:rsidRPr="00112189">
          <w:rPr>
            <w:rFonts w:ascii="Arial" w:hAnsi="Arial" w:cs="Arial"/>
            <w:sz w:val="20"/>
            <w:szCs w:val="20"/>
          </w:rPr>
          <w:t>абзацем первым пункта 3</w:t>
        </w:r>
      </w:hyperlink>
      <w:r w:rsidRPr="00112189">
        <w:rPr>
          <w:rFonts w:ascii="Arial" w:hAnsi="Arial" w:cs="Arial"/>
          <w:sz w:val="20"/>
          <w:szCs w:val="20"/>
        </w:rPr>
        <w:t xml:space="preserve"> настоящей статьи, приостанавливается на срок, предусмотренный </w:t>
      </w:r>
      <w:hyperlink w:anchor="Par52" w:history="1">
        <w:r w:rsidRPr="00112189">
          <w:rPr>
            <w:rFonts w:ascii="Arial" w:hAnsi="Arial" w:cs="Arial"/>
            <w:sz w:val="20"/>
            <w:szCs w:val="20"/>
          </w:rPr>
          <w:t>пунктом 3.2 статьи 242.1</w:t>
        </w:r>
      </w:hyperlink>
      <w:r w:rsidRPr="00112189">
        <w:rPr>
          <w:rFonts w:ascii="Arial" w:hAnsi="Arial" w:cs="Arial"/>
          <w:sz w:val="20"/>
          <w:szCs w:val="20"/>
        </w:rPr>
        <w:t xml:space="preserve"> настоящего Кодекса.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4. </w:t>
      </w:r>
      <w:proofErr w:type="gramStart"/>
      <w:r w:rsidRPr="00112189">
        <w:rPr>
          <w:rFonts w:ascii="Arial" w:hAnsi="Arial" w:cs="Arial"/>
          <w:sz w:val="20"/>
          <w:szCs w:val="20"/>
        </w:rPr>
        <w:t>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(органу управления территориальным государственным внебюджетным фондом), осуществляющему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ведении которого он находится, запрос-требование о необходимости выделения ему дополнительных лимитов бюджетных</w:t>
      </w:r>
      <w:proofErr w:type="gramEnd"/>
      <w:r w:rsidRPr="00112189">
        <w:rPr>
          <w:rFonts w:ascii="Arial" w:hAnsi="Arial" w:cs="Arial"/>
          <w:sz w:val="20"/>
          <w:szCs w:val="20"/>
        </w:rPr>
        <w:t xml:space="preserve">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5. </w:t>
      </w:r>
      <w:proofErr w:type="gramStart"/>
      <w:r w:rsidRPr="00112189">
        <w:rPr>
          <w:rFonts w:ascii="Arial" w:hAnsi="Arial" w:cs="Arial"/>
          <w:sz w:val="20"/>
          <w:szCs w:val="20"/>
        </w:rPr>
        <w:t>Орган государственной власти (орган управления территориальным государственным внебюджетным фондом), осуществляющий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трехмесячный срок со дня поступления исполнительного документа в орган, осуществляющий открытие и ведение лицевых счетов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lastRenderedPageBreak/>
        <w:t xml:space="preserve">6. </w:t>
      </w:r>
      <w:proofErr w:type="gramStart"/>
      <w:r w:rsidRPr="00112189">
        <w:rPr>
          <w:rFonts w:ascii="Arial" w:hAnsi="Arial" w:cs="Arial"/>
          <w:sz w:val="20"/>
          <w:szCs w:val="20"/>
        </w:rPr>
        <w:t xml:space="preserve">Должник обязан представить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155" w:history="1">
        <w:r w:rsidRPr="00112189">
          <w:rPr>
            <w:rFonts w:ascii="Arial" w:hAnsi="Arial" w:cs="Arial"/>
            <w:sz w:val="20"/>
            <w:szCs w:val="20"/>
          </w:rPr>
          <w:t>абзацем первым пункта 3</w:t>
        </w:r>
      </w:hyperlink>
      <w:r w:rsidRPr="00112189">
        <w:rPr>
          <w:rFonts w:ascii="Arial" w:hAnsi="Arial" w:cs="Arial"/>
          <w:sz w:val="20"/>
          <w:szCs w:val="20"/>
        </w:rPr>
        <w:t xml:space="preserve"> настоящей статьи.</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При неисполнении должником требований, установленных настоящим пунктом,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w:t>
      </w:r>
      <w:proofErr w:type="gramEnd"/>
      <w:r w:rsidRPr="00112189">
        <w:rPr>
          <w:rFonts w:ascii="Arial" w:hAnsi="Arial" w:cs="Arial"/>
          <w:sz w:val="20"/>
          <w:szCs w:val="20"/>
        </w:rPr>
        <w:t xml:space="preserve"> </w:t>
      </w:r>
      <w:proofErr w:type="gramStart"/>
      <w:r w:rsidRPr="00112189">
        <w:rPr>
          <w:rFonts w:ascii="Arial" w:hAnsi="Arial" w:cs="Arial"/>
          <w:sz w:val="20"/>
          <w:szCs w:val="20"/>
        </w:rPr>
        <w:t>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w:t>
      </w:r>
      <w:proofErr w:type="gramEnd"/>
      <w:r w:rsidRPr="00112189">
        <w:rPr>
          <w:rFonts w:ascii="Arial" w:hAnsi="Arial" w:cs="Arial"/>
          <w:sz w:val="20"/>
          <w:szCs w:val="20"/>
        </w:rPr>
        <w:t xml:space="preserve"> уведомлением должника и его структурных (обособленных) подразделений.</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7. </w:t>
      </w:r>
      <w:proofErr w:type="gramStart"/>
      <w:r w:rsidRPr="00112189">
        <w:rPr>
          <w:rFonts w:ascii="Arial" w:hAnsi="Arial" w:cs="Arial"/>
          <w:sz w:val="20"/>
          <w:szCs w:val="20"/>
        </w:rPr>
        <w:t xml:space="preserve">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а также при нарушении должником срока выплат, указанного им в соответствии с </w:t>
      </w:r>
      <w:hyperlink w:anchor="Par155" w:history="1">
        <w:r w:rsidRPr="00112189">
          <w:rPr>
            <w:rFonts w:ascii="Arial" w:hAnsi="Arial" w:cs="Arial"/>
            <w:sz w:val="20"/>
            <w:szCs w:val="20"/>
          </w:rPr>
          <w:t>пунктом 3</w:t>
        </w:r>
      </w:hyperlink>
      <w:r w:rsidRPr="00112189">
        <w:rPr>
          <w:rFonts w:ascii="Arial" w:hAnsi="Arial" w:cs="Arial"/>
          <w:sz w:val="20"/>
          <w:szCs w:val="20"/>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w:t>
      </w:r>
      <w:proofErr w:type="gramEnd"/>
      <w:r w:rsidRPr="00112189">
        <w:rPr>
          <w:rFonts w:ascii="Arial" w:hAnsi="Arial" w:cs="Arial"/>
          <w:sz w:val="20"/>
          <w:szCs w:val="20"/>
        </w:rPr>
        <w:t xml:space="preserve"> </w:t>
      </w:r>
      <w:proofErr w:type="gramStart"/>
      <w:r w:rsidRPr="00112189">
        <w:rPr>
          <w:rFonts w:ascii="Arial" w:hAnsi="Arial" w:cs="Arial"/>
          <w:sz w:val="20"/>
          <w:szCs w:val="20"/>
        </w:rPr>
        <w:t>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w:t>
      </w:r>
      <w:proofErr w:type="gramEnd"/>
      <w:r w:rsidRPr="00112189">
        <w:rPr>
          <w:rFonts w:ascii="Arial" w:hAnsi="Arial" w:cs="Arial"/>
          <w:sz w:val="20"/>
          <w:szCs w:val="20"/>
        </w:rPr>
        <w:t xml:space="preserve"> сре</w:t>
      </w:r>
      <w:proofErr w:type="gramStart"/>
      <w:r w:rsidRPr="00112189">
        <w:rPr>
          <w:rFonts w:ascii="Arial" w:hAnsi="Arial" w:cs="Arial"/>
          <w:sz w:val="20"/>
          <w:szCs w:val="20"/>
        </w:rPr>
        <w:t>дств дл</w:t>
      </w:r>
      <w:proofErr w:type="gramEnd"/>
      <w:r w:rsidRPr="00112189">
        <w:rPr>
          <w:rFonts w:ascii="Arial" w:hAnsi="Arial" w:cs="Arial"/>
          <w:sz w:val="20"/>
          <w:szCs w:val="20"/>
        </w:rPr>
        <w:t xml:space="preserve">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4" w:history="1">
        <w:r w:rsidRPr="00112189">
          <w:rPr>
            <w:rFonts w:ascii="Arial" w:hAnsi="Arial" w:cs="Arial"/>
            <w:sz w:val="20"/>
            <w:szCs w:val="20"/>
          </w:rPr>
          <w:t>уведомлением</w:t>
        </w:r>
      </w:hyperlink>
      <w:r w:rsidRPr="00112189">
        <w:rPr>
          <w:rFonts w:ascii="Arial" w:hAnsi="Arial" w:cs="Arial"/>
          <w:sz w:val="20"/>
          <w:szCs w:val="20"/>
        </w:rPr>
        <w:t xml:space="preserve"> должника и его структурных (обособленных) подразделений.</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указанный орган в течение 10 дней информирует об этом взыскателя.</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15" w:name="Par180"/>
      <w:bookmarkEnd w:id="15"/>
      <w:r w:rsidRPr="00112189">
        <w:rPr>
          <w:rFonts w:ascii="Arial" w:hAnsi="Arial" w:cs="Arial"/>
          <w:sz w:val="20"/>
          <w:szCs w:val="20"/>
        </w:rPr>
        <w:t>8. При поступлении в орган, осуществляющий открытие и ведение лицевых счетов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16" w:name="Par182"/>
      <w:bookmarkEnd w:id="16"/>
      <w:r w:rsidRPr="00112189">
        <w:rPr>
          <w:rFonts w:ascii="Arial" w:hAnsi="Arial" w:cs="Arial"/>
          <w:sz w:val="20"/>
          <w:szCs w:val="20"/>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w:t>
      </w:r>
      <w:proofErr w:type="gramEnd"/>
      <w:r w:rsidRPr="00112189">
        <w:rPr>
          <w:rFonts w:ascii="Arial" w:hAnsi="Arial" w:cs="Arial"/>
          <w:sz w:val="20"/>
          <w:szCs w:val="20"/>
        </w:rPr>
        <w:t xml:space="preserve"> </w:t>
      </w:r>
      <w:proofErr w:type="gramStart"/>
      <w:r w:rsidRPr="00112189">
        <w:rPr>
          <w:rFonts w:ascii="Arial" w:hAnsi="Arial" w:cs="Arial"/>
          <w:sz w:val="20"/>
          <w:szCs w:val="20"/>
        </w:rPr>
        <w:t xml:space="preserve">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35" w:history="1">
        <w:r w:rsidRPr="00112189">
          <w:rPr>
            <w:rFonts w:ascii="Arial" w:hAnsi="Arial" w:cs="Arial"/>
            <w:sz w:val="20"/>
            <w:szCs w:val="20"/>
          </w:rPr>
          <w:t>уведомляет</w:t>
        </w:r>
      </w:hyperlink>
      <w:r w:rsidRPr="00112189">
        <w:rPr>
          <w:rFonts w:ascii="Arial" w:hAnsi="Arial" w:cs="Arial"/>
          <w:sz w:val="20"/>
          <w:szCs w:val="20"/>
        </w:rPr>
        <w:t xml:space="preserve"> должника об отмене приостановления операций по лицевым счетам должника, а </w:t>
      </w:r>
      <w:r w:rsidRPr="00112189">
        <w:rPr>
          <w:rFonts w:ascii="Arial" w:hAnsi="Arial" w:cs="Arial"/>
          <w:sz w:val="20"/>
          <w:szCs w:val="20"/>
        </w:rPr>
        <w:lastRenderedPageBreak/>
        <w:t xml:space="preserve">исполнительный документ возвращает взыскателю в порядке, определенном </w:t>
      </w:r>
      <w:hyperlink w:anchor="Par180" w:history="1">
        <w:r w:rsidRPr="00112189">
          <w:rPr>
            <w:rFonts w:ascii="Arial" w:hAnsi="Arial" w:cs="Arial"/>
            <w:sz w:val="20"/>
            <w:szCs w:val="20"/>
          </w:rPr>
          <w:t>абзацами</w:t>
        </w:r>
        <w:proofErr w:type="gramEnd"/>
        <w:r w:rsidRPr="00112189">
          <w:rPr>
            <w:rFonts w:ascii="Arial" w:hAnsi="Arial" w:cs="Arial"/>
            <w:sz w:val="20"/>
            <w:szCs w:val="20"/>
          </w:rPr>
          <w:t xml:space="preserve"> первым</w:t>
        </w:r>
      </w:hyperlink>
      <w:r w:rsidRPr="00112189">
        <w:rPr>
          <w:rFonts w:ascii="Arial" w:hAnsi="Arial" w:cs="Arial"/>
          <w:sz w:val="20"/>
          <w:szCs w:val="20"/>
        </w:rPr>
        <w:t xml:space="preserve"> и </w:t>
      </w:r>
      <w:hyperlink w:anchor="Par182" w:history="1">
        <w:r w:rsidRPr="00112189">
          <w:rPr>
            <w:rFonts w:ascii="Arial" w:hAnsi="Arial" w:cs="Arial"/>
            <w:sz w:val="20"/>
            <w:szCs w:val="20"/>
          </w:rPr>
          <w:t>вторым настоящего пункта</w:t>
        </w:r>
      </w:hyperlink>
      <w:r w:rsidRPr="00112189">
        <w:rPr>
          <w:rFonts w:ascii="Arial" w:hAnsi="Arial" w:cs="Arial"/>
          <w:sz w:val="20"/>
          <w:szCs w:val="20"/>
        </w:rPr>
        <w:t>.</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9. </w:t>
      </w:r>
      <w:proofErr w:type="gramStart"/>
      <w:r w:rsidRPr="00112189">
        <w:rPr>
          <w:rFonts w:ascii="Arial" w:hAnsi="Arial" w:cs="Arial"/>
          <w:sz w:val="20"/>
          <w:szCs w:val="20"/>
        </w:rPr>
        <w:t>В случае удовлетворения судом заявления взыскателя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порядке субсидиарной ответственности на основании полностью или частично не исполненного исполнительного документа по денежным обязательствам получателя средств бюджета субъекта Российской Федерации, бюджета территориального государственного внебюджетного</w:t>
      </w:r>
      <w:proofErr w:type="gramEnd"/>
      <w:r w:rsidRPr="00112189">
        <w:rPr>
          <w:rFonts w:ascii="Arial" w:hAnsi="Arial" w:cs="Arial"/>
          <w:sz w:val="20"/>
          <w:szCs w:val="20"/>
        </w:rPr>
        <w:t xml:space="preserve"> </w:t>
      </w:r>
      <w:proofErr w:type="gramStart"/>
      <w:r w:rsidRPr="00112189">
        <w:rPr>
          <w:rFonts w:ascii="Arial" w:hAnsi="Arial" w:cs="Arial"/>
          <w:sz w:val="20"/>
          <w:szCs w:val="20"/>
        </w:rPr>
        <w:t>фонда, находящегося в ведении указанного органа, исполнительный документ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направляется в орган по месту открытия главному распорядителю средств бюджета субъекта Российской Федерации, органу управления территориальным государственным внебюджетным фондом лицевого счета как получателю средств</w:t>
      </w:r>
      <w:proofErr w:type="gramEnd"/>
      <w:r w:rsidRPr="00112189">
        <w:rPr>
          <w:rFonts w:ascii="Arial" w:hAnsi="Arial" w:cs="Arial"/>
          <w:sz w:val="20"/>
          <w:szCs w:val="20"/>
        </w:rPr>
        <w:t xml:space="preserve"> бюджета субъекта Российской Федерации, бюджета территориального государственного внебюджетного фонда для исполнения в порядке, установленном настоящим Кодексом.</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10. Орган, осуществляющий открытие и ведение лицевых счетов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11. Орган, осуществляющий открытие и ведение лицевых счетов казенных учреждений, ведет учет и осуществляет хранение исполнительных документов и иных документов, связанных с их исполнением, в установленном им </w:t>
      </w:r>
      <w:hyperlink r:id="rId36" w:history="1">
        <w:r w:rsidRPr="00112189">
          <w:rPr>
            <w:rFonts w:ascii="Arial" w:hAnsi="Arial" w:cs="Arial"/>
            <w:sz w:val="20"/>
            <w:szCs w:val="20"/>
          </w:rPr>
          <w:t>порядке</w:t>
        </w:r>
      </w:hyperlink>
      <w:r w:rsidRPr="00112189">
        <w:rPr>
          <w:rFonts w:ascii="Arial" w:hAnsi="Arial" w:cs="Arial"/>
          <w:sz w:val="20"/>
          <w:szCs w:val="20"/>
        </w:rPr>
        <w:t>.</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12. В случае</w:t>
      </w:r>
      <w:proofErr w:type="gramStart"/>
      <w:r w:rsidRPr="00112189">
        <w:rPr>
          <w:rFonts w:ascii="Arial" w:hAnsi="Arial" w:cs="Arial"/>
          <w:sz w:val="20"/>
          <w:szCs w:val="20"/>
        </w:rPr>
        <w:t>,</w:t>
      </w:r>
      <w:proofErr w:type="gramEnd"/>
      <w:r w:rsidRPr="00112189">
        <w:rPr>
          <w:rFonts w:ascii="Arial" w:hAnsi="Arial" w:cs="Arial"/>
          <w:sz w:val="20"/>
          <w:szCs w:val="20"/>
        </w:rPr>
        <w:t xml:space="preserve">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112189" w:rsidRPr="006D35A4" w:rsidRDefault="00112189" w:rsidP="00112189">
      <w:pPr>
        <w:autoSpaceDE w:val="0"/>
        <w:autoSpaceDN w:val="0"/>
        <w:adjustRightInd w:val="0"/>
        <w:spacing w:after="0" w:line="240" w:lineRule="auto"/>
        <w:jc w:val="both"/>
        <w:rPr>
          <w:rFonts w:ascii="Arial" w:hAnsi="Arial" w:cs="Arial"/>
          <w:sz w:val="20"/>
          <w:szCs w:val="20"/>
        </w:rPr>
      </w:pPr>
    </w:p>
    <w:p w:rsidR="00112189" w:rsidRPr="00112189" w:rsidRDefault="00112189" w:rsidP="00112189">
      <w:pPr>
        <w:autoSpaceDE w:val="0"/>
        <w:autoSpaceDN w:val="0"/>
        <w:adjustRightInd w:val="0"/>
        <w:spacing w:after="0" w:line="240" w:lineRule="auto"/>
        <w:ind w:firstLine="540"/>
        <w:jc w:val="both"/>
        <w:rPr>
          <w:rFonts w:ascii="Arial" w:hAnsi="Arial" w:cs="Arial"/>
          <w:sz w:val="20"/>
          <w:szCs w:val="20"/>
        </w:rPr>
      </w:pPr>
    </w:p>
    <w:p w:rsidR="00112189" w:rsidRPr="00112189" w:rsidRDefault="00112189" w:rsidP="00112189">
      <w:pPr>
        <w:autoSpaceDE w:val="0"/>
        <w:autoSpaceDN w:val="0"/>
        <w:adjustRightInd w:val="0"/>
        <w:spacing w:line="240" w:lineRule="auto"/>
        <w:ind w:firstLine="540"/>
        <w:jc w:val="both"/>
        <w:rPr>
          <w:rFonts w:ascii="Arial" w:hAnsi="Arial" w:cs="Arial"/>
          <w:sz w:val="20"/>
          <w:szCs w:val="20"/>
        </w:rPr>
      </w:pPr>
      <w:r w:rsidRPr="00112189">
        <w:rPr>
          <w:rFonts w:ascii="Arial" w:hAnsi="Arial" w:cs="Arial"/>
          <w:sz w:val="20"/>
          <w:szCs w:val="20"/>
        </w:rP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112189" w:rsidRPr="00112189" w:rsidRDefault="00112189" w:rsidP="00112189">
      <w:pPr>
        <w:autoSpaceDE w:val="0"/>
        <w:autoSpaceDN w:val="0"/>
        <w:adjustRightInd w:val="0"/>
        <w:spacing w:after="0" w:line="240" w:lineRule="auto"/>
        <w:ind w:firstLine="540"/>
        <w:jc w:val="both"/>
        <w:rPr>
          <w:rFonts w:ascii="Arial" w:hAnsi="Arial" w:cs="Arial"/>
          <w:sz w:val="20"/>
          <w:szCs w:val="20"/>
        </w:rPr>
      </w:pPr>
    </w:p>
    <w:p w:rsidR="00112189" w:rsidRPr="00112189" w:rsidRDefault="00112189" w:rsidP="00112189">
      <w:pPr>
        <w:autoSpaceDE w:val="0"/>
        <w:autoSpaceDN w:val="0"/>
        <w:adjustRightInd w:val="0"/>
        <w:spacing w:after="0" w:line="240" w:lineRule="auto"/>
        <w:ind w:firstLine="540"/>
        <w:jc w:val="both"/>
        <w:rPr>
          <w:rFonts w:ascii="Arial" w:hAnsi="Arial" w:cs="Arial"/>
          <w:sz w:val="20"/>
          <w:szCs w:val="20"/>
        </w:rPr>
      </w:pPr>
      <w:r w:rsidRPr="00112189">
        <w:rPr>
          <w:rFonts w:ascii="Arial" w:hAnsi="Arial" w:cs="Arial"/>
          <w:sz w:val="20"/>
          <w:szCs w:val="20"/>
        </w:rPr>
        <w:t xml:space="preserve">1. </w:t>
      </w:r>
      <w:proofErr w:type="gramStart"/>
      <w:r w:rsidRPr="00112189">
        <w:rPr>
          <w:rFonts w:ascii="Arial" w:hAnsi="Arial" w:cs="Arial"/>
          <w:sz w:val="20"/>
          <w:szCs w:val="20"/>
        </w:rPr>
        <w:t xml:space="preserve">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ar26" w:history="1">
        <w:r w:rsidRPr="00112189">
          <w:rPr>
            <w:rFonts w:ascii="Arial" w:hAnsi="Arial" w:cs="Arial"/>
            <w:sz w:val="20"/>
            <w:szCs w:val="20"/>
          </w:rPr>
          <w:t>пункте 2 статьи 242.1</w:t>
        </w:r>
      </w:hyperlink>
      <w:r w:rsidRPr="00112189">
        <w:rPr>
          <w:rFonts w:ascii="Arial" w:hAnsi="Arial" w:cs="Arial"/>
          <w:sz w:val="20"/>
          <w:szCs w:val="20"/>
        </w:rPr>
        <w:t xml:space="preserve"> настоящего Кодекса, в орган, осуществляющий открытие и ведение лицевого счета муниципального казенного учреждения, по месту открытия должнику как получателю средств местного бюджета лицевых счетов для учета операций</w:t>
      </w:r>
      <w:proofErr w:type="gramEnd"/>
      <w:r w:rsidRPr="00112189">
        <w:rPr>
          <w:rFonts w:ascii="Arial" w:hAnsi="Arial" w:cs="Arial"/>
          <w:sz w:val="20"/>
          <w:szCs w:val="20"/>
        </w:rPr>
        <w:t xml:space="preserve"> по исполнению расходов местного бюджета.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При наличии оснований, указанных в </w:t>
      </w:r>
      <w:hyperlink w:anchor="Par34" w:history="1">
        <w:r w:rsidRPr="00112189">
          <w:rPr>
            <w:rFonts w:ascii="Arial" w:hAnsi="Arial" w:cs="Arial"/>
            <w:sz w:val="20"/>
            <w:szCs w:val="20"/>
          </w:rPr>
          <w:t>пункте 3 статьи 242.1</w:t>
        </w:r>
      </w:hyperlink>
      <w:r w:rsidRPr="00112189">
        <w:rPr>
          <w:rFonts w:ascii="Arial" w:hAnsi="Arial" w:cs="Arial"/>
          <w:sz w:val="20"/>
          <w:szCs w:val="20"/>
        </w:rP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17" w:name="Par203"/>
      <w:bookmarkEnd w:id="17"/>
      <w:r w:rsidRPr="00112189">
        <w:rPr>
          <w:rFonts w:ascii="Arial" w:hAnsi="Arial" w:cs="Arial"/>
          <w:sz w:val="20"/>
          <w:szCs w:val="20"/>
        </w:rPr>
        <w:t xml:space="preserve">3. </w:t>
      </w:r>
      <w:proofErr w:type="gramStart"/>
      <w:r w:rsidRPr="00112189">
        <w:rPr>
          <w:rFonts w:ascii="Arial" w:hAnsi="Arial" w:cs="Arial"/>
          <w:sz w:val="20"/>
          <w:szCs w:val="20"/>
        </w:rPr>
        <w:t>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ar203" w:history="1">
        <w:r w:rsidRPr="00112189">
          <w:rPr>
            <w:rFonts w:ascii="Arial" w:hAnsi="Arial" w:cs="Arial"/>
            <w:sz w:val="20"/>
            <w:szCs w:val="20"/>
          </w:rPr>
          <w:t>абзаце первом</w:t>
        </w:r>
      </w:hyperlink>
      <w:r w:rsidRPr="00112189">
        <w:rPr>
          <w:rFonts w:ascii="Arial" w:hAnsi="Arial" w:cs="Arial"/>
          <w:sz w:val="20"/>
          <w:szCs w:val="20"/>
        </w:rP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lastRenderedPageBreak/>
        <w:t xml:space="preserve">Для исполнения исполнительного документа за счет средств местного бюджета должник одновременно с информацией, указанной в </w:t>
      </w:r>
      <w:hyperlink w:anchor="Par203" w:history="1">
        <w:r w:rsidRPr="00112189">
          <w:rPr>
            <w:rFonts w:ascii="Arial" w:hAnsi="Arial" w:cs="Arial"/>
            <w:sz w:val="20"/>
            <w:szCs w:val="20"/>
          </w:rPr>
          <w:t>абзаце первом</w:t>
        </w:r>
      </w:hyperlink>
      <w:r w:rsidRPr="00112189">
        <w:rPr>
          <w:rFonts w:ascii="Arial" w:hAnsi="Arial" w:cs="Arial"/>
          <w:sz w:val="20"/>
          <w:szCs w:val="20"/>
        </w:rPr>
        <w:t xml:space="preserve"> настоящего пункта, представляет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w:t>
      </w:r>
      <w:proofErr w:type="gramEnd"/>
      <w:r w:rsidRPr="00112189">
        <w:rPr>
          <w:rFonts w:ascii="Arial" w:hAnsi="Arial" w:cs="Arial"/>
          <w:sz w:val="20"/>
          <w:szCs w:val="20"/>
        </w:rPr>
        <w:t xml:space="preserve"> Российской Федерации.</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Абзацы четвертый - пятый утратили силу с 1 января 2011 года. - Федеральный </w:t>
      </w:r>
      <w:hyperlink r:id="rId37" w:history="1">
        <w:r w:rsidRPr="00112189">
          <w:rPr>
            <w:rFonts w:ascii="Arial" w:hAnsi="Arial" w:cs="Arial"/>
            <w:sz w:val="20"/>
            <w:szCs w:val="20"/>
          </w:rPr>
          <w:t>закон</w:t>
        </w:r>
      </w:hyperlink>
      <w:r w:rsidRPr="00112189">
        <w:rPr>
          <w:rFonts w:ascii="Arial" w:hAnsi="Arial" w:cs="Arial"/>
          <w:sz w:val="20"/>
          <w:szCs w:val="20"/>
        </w:rPr>
        <w:t xml:space="preserve"> от 08.05.2010 N 83-ФЗ.</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w:t>
      </w:r>
      <w:proofErr w:type="gramEnd"/>
      <w:r w:rsidRPr="00112189">
        <w:rPr>
          <w:rFonts w:ascii="Arial" w:hAnsi="Arial" w:cs="Arial"/>
          <w:sz w:val="20"/>
          <w:szCs w:val="20"/>
        </w:rPr>
        <w:t xml:space="preserve"> органов, а также распоряжений, предусматривающих перечисление или выдачу денежных сре</w:t>
      </w:r>
      <w:proofErr w:type="gramStart"/>
      <w:r w:rsidRPr="00112189">
        <w:rPr>
          <w:rFonts w:ascii="Arial" w:hAnsi="Arial" w:cs="Arial"/>
          <w:sz w:val="20"/>
          <w:szCs w:val="20"/>
        </w:rPr>
        <w:t>дств дл</w:t>
      </w:r>
      <w:proofErr w:type="gramEnd"/>
      <w:r w:rsidRPr="00112189">
        <w:rPr>
          <w:rFonts w:ascii="Arial" w:hAnsi="Arial" w:cs="Arial"/>
          <w:sz w:val="20"/>
          <w:szCs w:val="20"/>
        </w:rPr>
        <w:t xml:space="preserve">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8" w:history="1">
        <w:r w:rsidRPr="00112189">
          <w:rPr>
            <w:rFonts w:ascii="Arial" w:hAnsi="Arial" w:cs="Arial"/>
            <w:sz w:val="20"/>
            <w:szCs w:val="20"/>
          </w:rPr>
          <w:t>уведомлением</w:t>
        </w:r>
      </w:hyperlink>
      <w:r w:rsidRPr="00112189">
        <w:rPr>
          <w:rFonts w:ascii="Arial" w:hAnsi="Arial" w:cs="Arial"/>
          <w:sz w:val="20"/>
          <w:szCs w:val="20"/>
        </w:rPr>
        <w:t xml:space="preserve"> должника и его структурных (обособленных) подразделений.</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ar203" w:history="1">
        <w:r w:rsidRPr="00112189">
          <w:rPr>
            <w:rFonts w:ascii="Arial" w:hAnsi="Arial" w:cs="Arial"/>
            <w:sz w:val="20"/>
            <w:szCs w:val="20"/>
          </w:rPr>
          <w:t>абзацем первым пункта 3</w:t>
        </w:r>
      </w:hyperlink>
      <w:r w:rsidRPr="00112189">
        <w:rPr>
          <w:rFonts w:ascii="Arial" w:hAnsi="Arial" w:cs="Arial"/>
          <w:sz w:val="20"/>
          <w:szCs w:val="20"/>
        </w:rPr>
        <w:t xml:space="preserve"> настоящей статьи, приостанавливается на срок, предусмотренный </w:t>
      </w:r>
      <w:hyperlink w:anchor="Par52" w:history="1">
        <w:r w:rsidRPr="00112189">
          <w:rPr>
            <w:rFonts w:ascii="Arial" w:hAnsi="Arial" w:cs="Arial"/>
            <w:sz w:val="20"/>
            <w:szCs w:val="20"/>
          </w:rPr>
          <w:t>пунктом 3.2 статьи 242.1</w:t>
        </w:r>
      </w:hyperlink>
      <w:r w:rsidRPr="00112189">
        <w:rPr>
          <w:rFonts w:ascii="Arial" w:hAnsi="Arial" w:cs="Arial"/>
          <w:sz w:val="20"/>
          <w:szCs w:val="20"/>
        </w:rPr>
        <w:t xml:space="preserve"> настоящего Кодекса.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4. </w:t>
      </w:r>
      <w:proofErr w:type="gramStart"/>
      <w:r w:rsidRPr="00112189">
        <w:rPr>
          <w:rFonts w:ascii="Arial" w:hAnsi="Arial" w:cs="Arial"/>
          <w:sz w:val="20"/>
          <w:szCs w:val="20"/>
        </w:rPr>
        <w:t>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w:t>
      </w:r>
      <w:proofErr w:type="gramEnd"/>
      <w:r w:rsidRPr="00112189">
        <w:rPr>
          <w:rFonts w:ascii="Arial" w:hAnsi="Arial" w:cs="Arial"/>
          <w:sz w:val="20"/>
          <w:szCs w:val="20"/>
        </w:rPr>
        <w:t xml:space="preserve"> с указанием даты его поступления в орган, осуществляющий открытие и ведение лицевых счетов муниципальных казенных учреждений.</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6. </w:t>
      </w:r>
      <w:proofErr w:type="gramStart"/>
      <w:r w:rsidRPr="00112189">
        <w:rPr>
          <w:rFonts w:ascii="Arial" w:hAnsi="Arial" w:cs="Arial"/>
          <w:sz w:val="20"/>
          <w:szCs w:val="20"/>
        </w:rPr>
        <w:t xml:space="preserve">Должник обязан представить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w:t>
      </w:r>
      <w:hyperlink r:id="rId39" w:history="1">
        <w:r w:rsidRPr="00112189">
          <w:rPr>
            <w:rFonts w:ascii="Arial" w:hAnsi="Arial" w:cs="Arial"/>
            <w:sz w:val="20"/>
            <w:szCs w:val="20"/>
          </w:rPr>
          <w:t>порядке</w:t>
        </w:r>
      </w:hyperlink>
      <w:r w:rsidRPr="00112189">
        <w:rPr>
          <w:rFonts w:ascii="Arial" w:hAnsi="Arial" w:cs="Arial"/>
          <w:sz w:val="20"/>
          <w:szCs w:val="20"/>
        </w:rP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203" w:history="1">
        <w:r w:rsidRPr="00112189">
          <w:rPr>
            <w:rFonts w:ascii="Arial" w:hAnsi="Arial" w:cs="Arial"/>
            <w:sz w:val="20"/>
            <w:szCs w:val="20"/>
          </w:rPr>
          <w:t>абзацем первым пункта 3</w:t>
        </w:r>
      </w:hyperlink>
      <w:r w:rsidRPr="00112189">
        <w:rPr>
          <w:rFonts w:ascii="Arial" w:hAnsi="Arial" w:cs="Arial"/>
          <w:sz w:val="20"/>
          <w:szCs w:val="20"/>
        </w:rPr>
        <w:t xml:space="preserve"> настоящей статьи.</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w:t>
      </w:r>
      <w:proofErr w:type="gramEnd"/>
      <w:r w:rsidRPr="00112189">
        <w:rPr>
          <w:rFonts w:ascii="Arial" w:hAnsi="Arial" w:cs="Arial"/>
          <w:sz w:val="20"/>
          <w:szCs w:val="20"/>
        </w:rPr>
        <w:t xml:space="preserve"> органов, а также распоряжений, предусматривающих перечисление или выдачу денежных сре</w:t>
      </w:r>
      <w:proofErr w:type="gramStart"/>
      <w:r w:rsidRPr="00112189">
        <w:rPr>
          <w:rFonts w:ascii="Arial" w:hAnsi="Arial" w:cs="Arial"/>
          <w:sz w:val="20"/>
          <w:szCs w:val="20"/>
        </w:rPr>
        <w:t>дств дл</w:t>
      </w:r>
      <w:proofErr w:type="gramEnd"/>
      <w:r w:rsidRPr="00112189">
        <w:rPr>
          <w:rFonts w:ascii="Arial" w:hAnsi="Arial" w:cs="Arial"/>
          <w:sz w:val="20"/>
          <w:szCs w:val="20"/>
        </w:rPr>
        <w:t>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7. </w:t>
      </w:r>
      <w:proofErr w:type="gramStart"/>
      <w:r w:rsidRPr="00112189">
        <w:rPr>
          <w:rFonts w:ascii="Arial" w:hAnsi="Arial" w:cs="Arial"/>
          <w:sz w:val="20"/>
          <w:szCs w:val="20"/>
        </w:rPr>
        <w:t xml:space="preserve">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ar203" w:history="1">
        <w:r w:rsidRPr="00112189">
          <w:rPr>
            <w:rFonts w:ascii="Arial" w:hAnsi="Arial" w:cs="Arial"/>
            <w:sz w:val="20"/>
            <w:szCs w:val="20"/>
          </w:rPr>
          <w:t>пунктом 3</w:t>
        </w:r>
      </w:hyperlink>
      <w:r w:rsidRPr="00112189">
        <w:rPr>
          <w:rFonts w:ascii="Arial" w:hAnsi="Arial" w:cs="Arial"/>
          <w:sz w:val="20"/>
          <w:szCs w:val="20"/>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w:t>
      </w:r>
      <w:r w:rsidRPr="00112189">
        <w:rPr>
          <w:rFonts w:ascii="Arial" w:hAnsi="Arial" w:cs="Arial"/>
          <w:sz w:val="20"/>
          <w:szCs w:val="20"/>
        </w:rPr>
        <w:lastRenderedPageBreak/>
        <w:t>расходованию средств на лицевых</w:t>
      </w:r>
      <w:proofErr w:type="gramEnd"/>
      <w:r w:rsidRPr="00112189">
        <w:rPr>
          <w:rFonts w:ascii="Arial" w:hAnsi="Arial" w:cs="Arial"/>
          <w:sz w:val="20"/>
          <w:szCs w:val="20"/>
        </w:rPr>
        <w:t xml:space="preserve"> </w:t>
      </w:r>
      <w:proofErr w:type="gramStart"/>
      <w:r w:rsidRPr="00112189">
        <w:rPr>
          <w:rFonts w:ascii="Arial" w:hAnsi="Arial" w:cs="Arial"/>
          <w:sz w:val="20"/>
          <w:szCs w:val="20"/>
        </w:rPr>
        <w:t>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w:t>
      </w:r>
      <w:proofErr w:type="gramEnd"/>
      <w:r w:rsidRPr="00112189">
        <w:rPr>
          <w:rFonts w:ascii="Arial" w:hAnsi="Arial" w:cs="Arial"/>
          <w:sz w:val="20"/>
          <w:szCs w:val="20"/>
        </w:rPr>
        <w:t xml:space="preserve"> взносов на обязательное социальное страхование в связи с указанными расчетами), с </w:t>
      </w:r>
      <w:hyperlink r:id="rId40" w:history="1">
        <w:r w:rsidRPr="00112189">
          <w:rPr>
            <w:rFonts w:ascii="Arial" w:hAnsi="Arial" w:cs="Arial"/>
            <w:sz w:val="20"/>
            <w:szCs w:val="20"/>
          </w:rPr>
          <w:t>уведомлением</w:t>
        </w:r>
      </w:hyperlink>
      <w:r w:rsidRPr="00112189">
        <w:rPr>
          <w:rFonts w:ascii="Arial" w:hAnsi="Arial" w:cs="Arial"/>
          <w:sz w:val="20"/>
          <w:szCs w:val="20"/>
        </w:rPr>
        <w:t xml:space="preserve"> должника и его структурных (обособленных) подразделений.</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18" w:name="Par228"/>
      <w:bookmarkEnd w:id="18"/>
      <w:r w:rsidRPr="00112189">
        <w:rPr>
          <w:rFonts w:ascii="Arial" w:hAnsi="Arial" w:cs="Arial"/>
          <w:sz w:val="20"/>
          <w:szCs w:val="20"/>
        </w:rP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19" w:name="Par230"/>
      <w:bookmarkEnd w:id="19"/>
      <w:r w:rsidRPr="00112189">
        <w:rPr>
          <w:rFonts w:ascii="Arial" w:hAnsi="Arial" w:cs="Arial"/>
          <w:sz w:val="20"/>
          <w:szCs w:val="20"/>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w:t>
      </w:r>
      <w:proofErr w:type="gramEnd"/>
      <w:r w:rsidRPr="00112189">
        <w:rPr>
          <w:rFonts w:ascii="Arial" w:hAnsi="Arial" w:cs="Arial"/>
          <w:sz w:val="20"/>
          <w:szCs w:val="20"/>
        </w:rPr>
        <w:t xml:space="preserve"> (</w:t>
      </w:r>
      <w:proofErr w:type="gramStart"/>
      <w:r w:rsidRPr="00112189">
        <w:rPr>
          <w:rFonts w:ascii="Arial" w:hAnsi="Arial" w:cs="Arial"/>
          <w:sz w:val="20"/>
          <w:szCs w:val="20"/>
        </w:rPr>
        <w:t xml:space="preserve">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41" w:history="1">
        <w:r w:rsidRPr="00112189">
          <w:rPr>
            <w:rFonts w:ascii="Arial" w:hAnsi="Arial" w:cs="Arial"/>
            <w:sz w:val="20"/>
            <w:szCs w:val="20"/>
          </w:rPr>
          <w:t>уведомляет</w:t>
        </w:r>
      </w:hyperlink>
      <w:r w:rsidRPr="00112189">
        <w:rPr>
          <w:rFonts w:ascii="Arial" w:hAnsi="Arial" w:cs="Arial"/>
          <w:sz w:val="20"/>
          <w:szCs w:val="20"/>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228" w:history="1">
        <w:r w:rsidRPr="00112189">
          <w:rPr>
            <w:rFonts w:ascii="Arial" w:hAnsi="Arial" w:cs="Arial"/>
            <w:sz w:val="20"/>
            <w:szCs w:val="20"/>
          </w:rPr>
          <w:t>абзацами первым</w:t>
        </w:r>
      </w:hyperlink>
      <w:r w:rsidRPr="00112189">
        <w:rPr>
          <w:rFonts w:ascii="Arial" w:hAnsi="Arial" w:cs="Arial"/>
          <w:sz w:val="20"/>
          <w:szCs w:val="20"/>
        </w:rPr>
        <w:t xml:space="preserve"> и </w:t>
      </w:r>
      <w:hyperlink w:anchor="Par230" w:history="1">
        <w:r w:rsidRPr="00112189">
          <w:rPr>
            <w:rFonts w:ascii="Arial" w:hAnsi="Arial" w:cs="Arial"/>
            <w:sz w:val="20"/>
            <w:szCs w:val="20"/>
          </w:rPr>
          <w:t>вторым настоящего пункта</w:t>
        </w:r>
      </w:hyperlink>
      <w:r w:rsidRPr="00112189">
        <w:rPr>
          <w:rFonts w:ascii="Arial" w:hAnsi="Arial" w:cs="Arial"/>
          <w:sz w:val="20"/>
          <w:szCs w:val="20"/>
        </w:rPr>
        <w:t>.</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9. </w:t>
      </w:r>
      <w:proofErr w:type="gramStart"/>
      <w:r w:rsidRPr="00112189">
        <w:rPr>
          <w:rFonts w:ascii="Arial" w:hAnsi="Arial" w:cs="Arial"/>
          <w:sz w:val="20"/>
          <w:szCs w:val="20"/>
        </w:rPr>
        <w:t>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w:t>
      </w:r>
      <w:proofErr w:type="gramEnd"/>
      <w:r w:rsidRPr="00112189">
        <w:rPr>
          <w:rFonts w:ascii="Arial" w:hAnsi="Arial" w:cs="Arial"/>
          <w:sz w:val="20"/>
          <w:szCs w:val="20"/>
        </w:rPr>
        <w:t>)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настоящим Кодексом.</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w:t>
      </w:r>
      <w:hyperlink r:id="rId42" w:history="1">
        <w:r w:rsidRPr="00112189">
          <w:rPr>
            <w:rFonts w:ascii="Arial" w:hAnsi="Arial" w:cs="Arial"/>
            <w:sz w:val="20"/>
            <w:szCs w:val="20"/>
          </w:rPr>
          <w:t>порядке</w:t>
        </w:r>
      </w:hyperlink>
      <w:r w:rsidRPr="00112189">
        <w:rPr>
          <w:rFonts w:ascii="Arial" w:hAnsi="Arial" w:cs="Arial"/>
          <w:sz w:val="20"/>
          <w:szCs w:val="20"/>
        </w:rPr>
        <w:t>.</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112189" w:rsidRPr="00112189" w:rsidRDefault="00112189" w:rsidP="00112189">
      <w:pPr>
        <w:autoSpaceDE w:val="0"/>
        <w:autoSpaceDN w:val="0"/>
        <w:adjustRightInd w:val="0"/>
        <w:spacing w:after="0" w:line="240" w:lineRule="auto"/>
        <w:jc w:val="both"/>
        <w:rPr>
          <w:rFonts w:ascii="Arial" w:hAnsi="Arial" w:cs="Arial"/>
          <w:sz w:val="20"/>
          <w:szCs w:val="20"/>
        </w:rPr>
      </w:pPr>
    </w:p>
    <w:p w:rsidR="00112189" w:rsidRPr="00112189" w:rsidRDefault="00112189" w:rsidP="00112189">
      <w:pPr>
        <w:autoSpaceDE w:val="0"/>
        <w:autoSpaceDN w:val="0"/>
        <w:adjustRightInd w:val="0"/>
        <w:spacing w:line="240" w:lineRule="auto"/>
        <w:ind w:firstLine="540"/>
        <w:jc w:val="both"/>
        <w:rPr>
          <w:rFonts w:ascii="Arial" w:hAnsi="Arial" w:cs="Arial"/>
          <w:sz w:val="20"/>
          <w:szCs w:val="20"/>
        </w:rPr>
      </w:pPr>
      <w:r w:rsidRPr="00112189">
        <w:rPr>
          <w:rFonts w:ascii="Arial" w:hAnsi="Arial" w:cs="Arial"/>
          <w:sz w:val="20"/>
          <w:szCs w:val="20"/>
        </w:rPr>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112189" w:rsidRPr="00112189" w:rsidRDefault="00112189" w:rsidP="00112189">
      <w:pPr>
        <w:autoSpaceDE w:val="0"/>
        <w:autoSpaceDN w:val="0"/>
        <w:adjustRightInd w:val="0"/>
        <w:spacing w:after="0" w:line="240" w:lineRule="auto"/>
        <w:ind w:firstLine="540"/>
        <w:jc w:val="both"/>
        <w:rPr>
          <w:rFonts w:ascii="Arial" w:hAnsi="Arial" w:cs="Arial"/>
          <w:sz w:val="20"/>
          <w:szCs w:val="20"/>
        </w:rPr>
      </w:pPr>
    </w:p>
    <w:p w:rsidR="00112189" w:rsidRPr="00112189" w:rsidRDefault="00112189" w:rsidP="00112189">
      <w:pPr>
        <w:autoSpaceDE w:val="0"/>
        <w:autoSpaceDN w:val="0"/>
        <w:adjustRightInd w:val="0"/>
        <w:spacing w:after="0" w:line="240" w:lineRule="auto"/>
        <w:ind w:firstLine="540"/>
        <w:jc w:val="both"/>
        <w:rPr>
          <w:rFonts w:ascii="Arial" w:hAnsi="Arial" w:cs="Arial"/>
          <w:sz w:val="20"/>
          <w:szCs w:val="20"/>
        </w:rPr>
      </w:pPr>
      <w:r w:rsidRPr="00112189">
        <w:rPr>
          <w:rFonts w:ascii="Arial" w:hAnsi="Arial" w:cs="Arial"/>
          <w:sz w:val="20"/>
          <w:szCs w:val="20"/>
        </w:rPr>
        <w:t xml:space="preserve">1. </w:t>
      </w:r>
      <w:proofErr w:type="gramStart"/>
      <w:r w:rsidRPr="00112189">
        <w:rPr>
          <w:rFonts w:ascii="Arial" w:hAnsi="Arial" w:cs="Arial"/>
          <w:sz w:val="20"/>
          <w:szCs w:val="20"/>
        </w:rPr>
        <w:t>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 (далее в настоящей статье</w:t>
      </w:r>
      <w:proofErr w:type="gramEnd"/>
      <w:r w:rsidRPr="00112189">
        <w:rPr>
          <w:rFonts w:ascii="Arial" w:hAnsi="Arial" w:cs="Arial"/>
          <w:sz w:val="20"/>
          <w:szCs w:val="20"/>
        </w:rPr>
        <w:t xml:space="preserve"> - лицевые счета должника).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bookmarkStart w:id="20" w:name="Par249"/>
      <w:bookmarkEnd w:id="20"/>
      <w:r w:rsidRPr="00112189">
        <w:rPr>
          <w:rFonts w:ascii="Arial" w:hAnsi="Arial" w:cs="Arial"/>
          <w:sz w:val="20"/>
          <w:szCs w:val="20"/>
        </w:rPr>
        <w:t xml:space="preserve">3. </w:t>
      </w:r>
      <w:proofErr w:type="gramStart"/>
      <w:r w:rsidRPr="00112189">
        <w:rPr>
          <w:rFonts w:ascii="Arial" w:hAnsi="Arial" w:cs="Arial"/>
          <w:sz w:val="20"/>
          <w:szCs w:val="20"/>
        </w:rPr>
        <w:t>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ar249" w:history="1">
        <w:r w:rsidRPr="00112189">
          <w:rPr>
            <w:rFonts w:ascii="Arial" w:hAnsi="Arial" w:cs="Arial"/>
            <w:sz w:val="20"/>
            <w:szCs w:val="20"/>
          </w:rPr>
          <w:t>абзаце первом</w:t>
        </w:r>
      </w:hyperlink>
      <w:r w:rsidRPr="00112189">
        <w:rPr>
          <w:rFonts w:ascii="Arial" w:hAnsi="Arial" w:cs="Arial"/>
          <w:sz w:val="20"/>
          <w:szCs w:val="20"/>
        </w:rPr>
        <w:t xml:space="preserve"> настоящего пункта, представляет в орган, осуществляющий открытие и ведение лицевых счетов, распоряжение на сумму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w:t>
      </w:r>
      <w:proofErr w:type="gramEnd"/>
      <w:r w:rsidRPr="00112189">
        <w:rPr>
          <w:rFonts w:ascii="Arial" w:hAnsi="Arial" w:cs="Arial"/>
          <w:sz w:val="20"/>
          <w:szCs w:val="20"/>
        </w:rPr>
        <w:t xml:space="preserve"> Федерации.</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w:t>
      </w:r>
      <w:proofErr w:type="gramEnd"/>
      <w:r w:rsidRPr="00112189">
        <w:rPr>
          <w:rFonts w:ascii="Arial" w:hAnsi="Arial" w:cs="Arial"/>
          <w:sz w:val="20"/>
          <w:szCs w:val="20"/>
        </w:rPr>
        <w:t xml:space="preserve">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4. </w:t>
      </w:r>
      <w:proofErr w:type="gramStart"/>
      <w:r w:rsidRPr="00112189">
        <w:rPr>
          <w:rFonts w:ascii="Arial" w:hAnsi="Arial" w:cs="Arial"/>
          <w:sz w:val="20"/>
          <w:szCs w:val="20"/>
        </w:rPr>
        <w:t>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управления государственным внебюджетным фондом),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w:t>
      </w:r>
      <w:proofErr w:type="gramEnd"/>
      <w:r w:rsidRPr="00112189">
        <w:rPr>
          <w:rFonts w:ascii="Arial" w:hAnsi="Arial" w:cs="Arial"/>
          <w:sz w:val="20"/>
          <w:szCs w:val="20"/>
        </w:rPr>
        <w:t xml:space="preserve">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5. </w:t>
      </w:r>
      <w:proofErr w:type="gramStart"/>
      <w:r w:rsidRPr="00112189">
        <w:rPr>
          <w:rFonts w:ascii="Arial" w:hAnsi="Arial" w:cs="Arial"/>
          <w:sz w:val="20"/>
          <w:szCs w:val="20"/>
        </w:rPr>
        <w:t>Орган государственной власти (государственный орган, орган управления государственным внебюджетным фондом),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6. </w:t>
      </w:r>
      <w:proofErr w:type="gramStart"/>
      <w:r w:rsidRPr="00112189">
        <w:rPr>
          <w:rFonts w:ascii="Arial" w:hAnsi="Arial" w:cs="Arial"/>
          <w:sz w:val="20"/>
          <w:szCs w:val="20"/>
        </w:rPr>
        <w:t xml:space="preserve">Должник обязан представить в орган, осуществляющий открытие и ведение лицевых счетов, распоряжение на сумму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ar249" w:history="1">
        <w:r w:rsidRPr="00112189">
          <w:rPr>
            <w:rFonts w:ascii="Arial" w:hAnsi="Arial" w:cs="Arial"/>
            <w:sz w:val="20"/>
            <w:szCs w:val="20"/>
          </w:rPr>
          <w:t>абзацем первым пункта 3</w:t>
        </w:r>
      </w:hyperlink>
      <w:r w:rsidRPr="00112189">
        <w:rPr>
          <w:rFonts w:ascii="Arial" w:hAnsi="Arial" w:cs="Arial"/>
          <w:sz w:val="20"/>
          <w:szCs w:val="20"/>
        </w:rPr>
        <w:t xml:space="preserve"> настоящей статьи.</w:t>
      </w:r>
      <w:proofErr w:type="gramEnd"/>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proofErr w:type="gramStart"/>
      <w:r w:rsidRPr="00112189">
        <w:rPr>
          <w:rFonts w:ascii="Arial" w:hAnsi="Arial" w:cs="Arial"/>
          <w:sz w:val="20"/>
          <w:szCs w:val="20"/>
        </w:rP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w:t>
      </w:r>
      <w:proofErr w:type="gramEnd"/>
      <w:r w:rsidRPr="00112189">
        <w:rPr>
          <w:rFonts w:ascii="Arial" w:hAnsi="Arial" w:cs="Arial"/>
          <w:sz w:val="20"/>
          <w:szCs w:val="20"/>
        </w:rPr>
        <w:t xml:space="preserve"> по оплате </w:t>
      </w:r>
      <w:r w:rsidRPr="00112189">
        <w:rPr>
          <w:rFonts w:ascii="Arial" w:hAnsi="Arial" w:cs="Arial"/>
          <w:sz w:val="20"/>
          <w:szCs w:val="20"/>
        </w:rPr>
        <w:lastRenderedPageBreak/>
        <w:t>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7. </w:t>
      </w:r>
      <w:proofErr w:type="gramStart"/>
      <w:r w:rsidRPr="00112189">
        <w:rPr>
          <w:rFonts w:ascii="Arial" w:hAnsi="Arial" w:cs="Arial"/>
          <w:sz w:val="20"/>
          <w:szCs w:val="20"/>
        </w:rPr>
        <w:t>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w:t>
      </w:r>
      <w:proofErr w:type="gramEnd"/>
      <w:r w:rsidRPr="00112189">
        <w:rPr>
          <w:rFonts w:ascii="Arial" w:hAnsi="Arial" w:cs="Arial"/>
          <w:sz w:val="20"/>
          <w:szCs w:val="20"/>
        </w:rPr>
        <w:t xml:space="preserve"> также распоряжений, предусматривающих перечисление или выдачу денежных сре</w:t>
      </w:r>
      <w:proofErr w:type="gramStart"/>
      <w:r w:rsidRPr="00112189">
        <w:rPr>
          <w:rFonts w:ascii="Arial" w:hAnsi="Arial" w:cs="Arial"/>
          <w:sz w:val="20"/>
          <w:szCs w:val="20"/>
        </w:rPr>
        <w:t>дств дл</w:t>
      </w:r>
      <w:proofErr w:type="gramEnd"/>
      <w:r w:rsidRPr="00112189">
        <w:rPr>
          <w:rFonts w:ascii="Arial" w:hAnsi="Arial" w:cs="Arial"/>
          <w:sz w:val="20"/>
          <w:szCs w:val="20"/>
        </w:rPr>
        <w:t>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страхового взноса, пеней и штрафов.</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 xml:space="preserve">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w:t>
      </w:r>
      <w:hyperlink r:id="rId43" w:history="1">
        <w:r w:rsidRPr="00112189">
          <w:rPr>
            <w:rFonts w:ascii="Arial" w:hAnsi="Arial" w:cs="Arial"/>
            <w:sz w:val="20"/>
            <w:szCs w:val="20"/>
          </w:rPr>
          <w:t>информирует</w:t>
        </w:r>
      </w:hyperlink>
      <w:r w:rsidRPr="00112189">
        <w:rPr>
          <w:rFonts w:ascii="Arial" w:hAnsi="Arial" w:cs="Arial"/>
          <w:sz w:val="20"/>
          <w:szCs w:val="20"/>
        </w:rPr>
        <w:t xml:space="preserve"> об этом налоговый орган.</w:t>
      </w:r>
    </w:p>
    <w:p w:rsidR="00112189" w:rsidRPr="00112189" w:rsidRDefault="00112189" w:rsidP="00112189">
      <w:pPr>
        <w:autoSpaceDE w:val="0"/>
        <w:autoSpaceDN w:val="0"/>
        <w:adjustRightInd w:val="0"/>
        <w:spacing w:before="200" w:after="0" w:line="240" w:lineRule="auto"/>
        <w:ind w:firstLine="540"/>
        <w:jc w:val="both"/>
        <w:rPr>
          <w:rFonts w:ascii="Arial" w:hAnsi="Arial" w:cs="Arial"/>
          <w:sz w:val="20"/>
          <w:szCs w:val="20"/>
        </w:rPr>
      </w:pPr>
      <w:r w:rsidRPr="00112189">
        <w:rPr>
          <w:rFonts w:ascii="Arial" w:hAnsi="Arial" w:cs="Arial"/>
          <w:sz w:val="20"/>
          <w:szCs w:val="20"/>
        </w:rP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B179D0" w:rsidRPr="00112189" w:rsidRDefault="00B179D0" w:rsidP="00E42B7F">
      <w:pPr>
        <w:autoSpaceDE w:val="0"/>
        <w:autoSpaceDN w:val="0"/>
        <w:adjustRightInd w:val="0"/>
        <w:spacing w:after="0" w:line="240" w:lineRule="auto"/>
        <w:ind w:firstLine="709"/>
        <w:jc w:val="both"/>
        <w:outlineLvl w:val="0"/>
        <w:rPr>
          <w:rFonts w:ascii="Times New Roman" w:hAnsi="Times New Roman" w:cs="Times New Roman"/>
          <w:sz w:val="28"/>
          <w:szCs w:val="28"/>
        </w:rPr>
      </w:pPr>
    </w:p>
    <w:sectPr w:rsidR="00B179D0" w:rsidRPr="00112189" w:rsidSect="006D35A4">
      <w:pgSz w:w="11906" w:h="16838"/>
      <w:pgMar w:top="1134" w:right="567" w:bottom="1134" w:left="1134"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328"/>
    <w:rsid w:val="000743FB"/>
    <w:rsid w:val="00112189"/>
    <w:rsid w:val="001A2CFC"/>
    <w:rsid w:val="00314481"/>
    <w:rsid w:val="00411328"/>
    <w:rsid w:val="006D35A4"/>
    <w:rsid w:val="00871C1C"/>
    <w:rsid w:val="0091476E"/>
    <w:rsid w:val="00B179D0"/>
    <w:rsid w:val="00E42B7F"/>
    <w:rsid w:val="00FC75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BC7C01C050FB79CFAF919CCF10273EEE2915BDC942AC17ABD54CA6CC61ADD28F502200F04E3D3E500E615DABE54494E1C0C55EB54A3EFEd8d9L" TargetMode="External"/><Relationship Id="rId13" Type="http://schemas.openxmlformats.org/officeDocument/2006/relationships/hyperlink" Target="consultantplus://offline/ref=A9BC7C01C050FB79CFAF919CCF10273EEE2E16BAC84DAC17ABD54CA6CC61ADD28F502200F04E3C3E590E615DABE54494E1C0C55EB54A3EFEd8d9L" TargetMode="External"/><Relationship Id="rId18" Type="http://schemas.openxmlformats.org/officeDocument/2006/relationships/hyperlink" Target="consultantplus://offline/ref=A9BC7C01C050FB79CFAF919CCF10273EEE2A10B8CC4AAC17ABD54CA6CC61ADD28F502200F04E3D3C590E615DABE54494E1C0C55EB54A3EFEd8d9L" TargetMode="External"/><Relationship Id="rId26" Type="http://schemas.openxmlformats.org/officeDocument/2006/relationships/hyperlink" Target="consultantplus://offline/ref=A9BC7C01C050FB79CFAF919CCF10273EEE2E16BAC84DAC17ABD54CA6CC61ADD28F502200F04E3F34520E615DABE54494E1C0C55EB54A3EFEd8d9L" TargetMode="External"/><Relationship Id="rId39" Type="http://schemas.openxmlformats.org/officeDocument/2006/relationships/hyperlink" Target="consultantplus://offline/ref=A9BC7C01C050FB79CFAF919CCF10273EEE2C11BCC74CAC17ABD54CA6CC61ADD28F502200F04E3D3D510E615DABE54494E1C0C55EB54A3EFEd8d9L" TargetMode="External"/><Relationship Id="rId3" Type="http://schemas.openxmlformats.org/officeDocument/2006/relationships/settings" Target="settings.xml"/><Relationship Id="rId21" Type="http://schemas.openxmlformats.org/officeDocument/2006/relationships/hyperlink" Target="consultantplus://offline/ref=A9BC7C01C050FB79CFAF919CCF10273EEE2B14B9C848AC17ABD54CA6CC61ADD28F502200F04E3D3C590E615DABE54494E1C0C55EB54A3EFEd8d9L" TargetMode="External"/><Relationship Id="rId34" Type="http://schemas.openxmlformats.org/officeDocument/2006/relationships/hyperlink" Target="consultantplus://offline/ref=A9BC7C01C050FB79CFAF919CCF10273EEE2B16B3CA4CAC17ABD54CA6CC61ADD28F502200F04E3D35590E615DABE54494E1C0C55EB54A3EFEd8d9L" TargetMode="External"/><Relationship Id="rId42" Type="http://schemas.openxmlformats.org/officeDocument/2006/relationships/hyperlink" Target="consultantplus://offline/ref=A9BC7C01C050FB79CFAF919CCF10273EEE2918B8C849AC17ABD54CA6CC61ADD28F502200F04E3D3D550E615DABE54494E1C0C55EB54A3EFEd8d9L" TargetMode="External"/><Relationship Id="rId7" Type="http://schemas.openxmlformats.org/officeDocument/2006/relationships/hyperlink" Target="consultantplus://offline/ref=A9BC7C01C050FB79CFAF919CCF10273EEE2E16BAC84DAC17ABD54CA6CC61ADD28F502200F04E3C38570E615DABE54494E1C0C55EB54A3EFEd8d9L" TargetMode="External"/><Relationship Id="rId12" Type="http://schemas.openxmlformats.org/officeDocument/2006/relationships/hyperlink" Target="consultantplus://offline/ref=A9BC7C01C050FB79CFAF919CCF10273EEE2318B3CC49AC17ABD54CA6CC61ADD28F502200F04C3C3F550E615DABE54494E1C0C55EB54A3EFEd8d9L" TargetMode="External"/><Relationship Id="rId17" Type="http://schemas.openxmlformats.org/officeDocument/2006/relationships/hyperlink" Target="consultantplus://offline/ref=A9BC7C01C050FB79CFAF919CCF10273EEE2319B9CD48AC17ABD54CA6CC61ADD28F502203F34A3D3704547159E2B04A8AE2D6DB54AB4Ad3dFL" TargetMode="External"/><Relationship Id="rId25" Type="http://schemas.openxmlformats.org/officeDocument/2006/relationships/hyperlink" Target="consultantplus://offline/ref=A9BC7C01C050FB79CFAF919CCF10273EEE2C12B2CC43AC17ABD54CA6CC61ADD28F502200F04F366801416001EFB35794EAC0C756A9d4d9L" TargetMode="External"/><Relationship Id="rId33" Type="http://schemas.openxmlformats.org/officeDocument/2006/relationships/hyperlink" Target="consultantplus://offline/ref=A9BC7C01C050FB79CFAF919CCF10273EEE2B16B3CA4CAC17ABD54CA6CC61ADD28F502200F04E3D35590E615DABE54494E1C0C55EB54A3EFEd8d9L" TargetMode="External"/><Relationship Id="rId38" Type="http://schemas.openxmlformats.org/officeDocument/2006/relationships/hyperlink" Target="consultantplus://offline/ref=A9BC7C01C050FB79CFAF919CCF10273EEE2B16B3CA4CAC17ABD54CA6CC61ADD28F502200F04E3D35590E615DABE54494E1C0C55EB54A3EFEd8d9L" TargetMode="External"/><Relationship Id="rId2" Type="http://schemas.microsoft.com/office/2007/relationships/stylesWithEffects" Target="stylesWithEffects.xml"/><Relationship Id="rId16" Type="http://schemas.openxmlformats.org/officeDocument/2006/relationships/hyperlink" Target="consultantplus://offline/ref=A9BC7C01C050FB79CFAF9885C810273EEE2C14BFCD4BAC17ABD54CA6CC61ADD28F502200F04E3D3D540E615DABE54494E1C0C55EB54A3EFEd8d9L" TargetMode="External"/><Relationship Id="rId20" Type="http://schemas.openxmlformats.org/officeDocument/2006/relationships/hyperlink" Target="consultantplus://offline/ref=A9BC7C01C050FB79CFAF919CCF10273EEE2C12B2CC43AC17ABD54CA6CC61ADD28F502200F04F366801416001EFB35794EAC0C756A9d4d9L" TargetMode="External"/><Relationship Id="rId29" Type="http://schemas.openxmlformats.org/officeDocument/2006/relationships/hyperlink" Target="consultantplus://offline/ref=A9BC7C01C050FB79CFAF919CCF10273EEE2B16B3CA4CAC17ABD54CA6CC61ADD28F502200F04E3D35590E615DABE54494E1C0C55EB54A3EFEd8d9L" TargetMode="External"/><Relationship Id="rId41" Type="http://schemas.openxmlformats.org/officeDocument/2006/relationships/hyperlink" Target="consultantplus://offline/ref=A9BC7C01C050FB79CFAF919CCF10273EEE2B16B3CA4CAC17ABD54CA6CC61ADD28F502200F04E3C34520E615DABE54494E1C0C55EB54A3EFEd8d9L" TargetMode="External"/><Relationship Id="rId1" Type="http://schemas.openxmlformats.org/officeDocument/2006/relationships/styles" Target="styles.xml"/><Relationship Id="rId6" Type="http://schemas.openxmlformats.org/officeDocument/2006/relationships/hyperlink" Target="consultantplus://offline/ref=A9BC7C01C050FB79CFAF919CCF10273EEE2E16BAC84DAC17ABD54CA6CC61ADD28F502200F04E3C3F580E615DABE54494E1C0C55EB54A3EFEd8d9L" TargetMode="External"/><Relationship Id="rId11" Type="http://schemas.openxmlformats.org/officeDocument/2006/relationships/hyperlink" Target="consultantplus://offline/ref=A9BC7C01C050FB79CFAF919CCF10273EEE2313BECA4EAC17ABD54CA6CC61ADD29D507A0CF04D233C581B370CEDdBd1L" TargetMode="External"/><Relationship Id="rId24" Type="http://schemas.openxmlformats.org/officeDocument/2006/relationships/hyperlink" Target="consultantplus://offline/ref=A9BC7C01C050FB79CFAF919CCF10273EEE2319B9CD48AC17ABD54CA6CC61ADD28F502203F34A3D3704547159E2B04A8AE2D6DB54AB4Ad3dFL" TargetMode="External"/><Relationship Id="rId32" Type="http://schemas.openxmlformats.org/officeDocument/2006/relationships/hyperlink" Target="consultantplus://offline/ref=A9BC7C01C050FB79CFAF919CCF10273EEE2C17BDCB42AC17ABD54CA6CC61ADD28F502200F04E383A560E615DABE54494E1C0C55EB54A3EFEd8d9L" TargetMode="External"/><Relationship Id="rId37" Type="http://schemas.openxmlformats.org/officeDocument/2006/relationships/hyperlink" Target="consultantplus://offline/ref=A9BC7C01C050FB79CFAF919CCF10273EEE2C17BDCB42AC17ABD54CA6CC61ADD28F502200F04E3834580E615DABE54494E1C0C55EB54A3EFEd8d9L" TargetMode="External"/><Relationship Id="rId40" Type="http://schemas.openxmlformats.org/officeDocument/2006/relationships/hyperlink" Target="consultantplus://offline/ref=A9BC7C01C050FB79CFAF919CCF10273EEE2B16B3CA4CAC17ABD54CA6CC61ADD28F502200F04E3D35590E615DABE54494E1C0C55EB54A3EFEd8d9L" TargetMode="External"/><Relationship Id="rId45" Type="http://schemas.openxmlformats.org/officeDocument/2006/relationships/theme" Target="theme/theme1.xml"/><Relationship Id="rId5" Type="http://schemas.openxmlformats.org/officeDocument/2006/relationships/hyperlink" Target="consultantplus://offline/ref=A9BC7C01C050FB79CFAF919CCF10273EEE2E16BAC84DAC17ABD54CA6CC61ADD28F502200F04E3C3E590E615DABE54494E1C0C55EB54A3EFEd8d9L" TargetMode="External"/><Relationship Id="rId15" Type="http://schemas.openxmlformats.org/officeDocument/2006/relationships/hyperlink" Target="consultantplus://offline/ref=A9BC7C01C050FB79CFAF919CCF10273EEE2E16BAC84DAC17ABD54CA6CC61ADD28F502200F04E3C3E590E615DABE54494E1C0C55EB54A3EFEd8d9L" TargetMode="External"/><Relationship Id="rId23" Type="http://schemas.openxmlformats.org/officeDocument/2006/relationships/hyperlink" Target="consultantplus://offline/ref=A9BC7C01C050FB79CFAF919CCF10273EEE2C12B2CC43AC17ABD54CA6CC61ADD28F502200F04F366801416001EFB35794EAC0C756A9d4d9L" TargetMode="External"/><Relationship Id="rId28" Type="http://schemas.openxmlformats.org/officeDocument/2006/relationships/hyperlink" Target="consultantplus://offline/ref=A9BC7C01C050FB79CFAF919CCF10273EEE2B16B3CA4CAC17ABD54CA6CC61ADD28F502200F04E3D35590E615DABE54494E1C0C55EB54A3EFEd8d9L" TargetMode="External"/><Relationship Id="rId36" Type="http://schemas.openxmlformats.org/officeDocument/2006/relationships/hyperlink" Target="consultantplus://offline/ref=A9BC7C01C050FB79CFAF919CCF10273EEE2918B8C849AC17ABD54CA6CC61ADD28F502200F04E3D3D550E615DABE54494E1C0C55EB54A3EFEd8d9L" TargetMode="External"/><Relationship Id="rId10" Type="http://schemas.openxmlformats.org/officeDocument/2006/relationships/hyperlink" Target="consultantplus://offline/ref=A9BC7C01C050FB79CFAF919CCF10273EEE2318B3CA4AAC17ABD54CA6CC61ADD29D507A0CF04D233C581B370CEDdBd1L" TargetMode="External"/><Relationship Id="rId19" Type="http://schemas.openxmlformats.org/officeDocument/2006/relationships/hyperlink" Target="consultantplus://offline/ref=A9BC7C01C050FB79CFAF919CCF10273EEE2A10B8CC4AAC17ABD54CA6CC61ADD28F502200F04E3D3C590E615DABE54494E1C0C55EB54A3EFEd8d9L" TargetMode="External"/><Relationship Id="rId31" Type="http://schemas.openxmlformats.org/officeDocument/2006/relationships/hyperlink" Target="consultantplus://offline/ref=A9BC7C01C050FB79CFAF919CCF10273EEE2E16BAC84DAC17ABD54CA6CC61ADD28F502200F04E3C34500E615DABE54494E1C0C55EB54A3EFEd8d9L"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9BC7C01C050FB79CFAF919CCF10273EEE2915BDC942AC17ABD54CA6CC61ADD28F502200F04E3D3E540E615DABE54494E1C0C55EB54A3EFEd8d9L" TargetMode="External"/><Relationship Id="rId14" Type="http://schemas.openxmlformats.org/officeDocument/2006/relationships/hyperlink" Target="consultantplus://offline/ref=A9BC7C01C050FB79CFAF919CCF10273EEE2C17BDCB4FAC17ABD54CA6CC61ADD28F502200F04C3B3C520E615DABE54494E1C0C55EB54A3EFEd8d9L" TargetMode="External"/><Relationship Id="rId22" Type="http://schemas.openxmlformats.org/officeDocument/2006/relationships/hyperlink" Target="consultantplus://offline/ref=A9BC7C01C050FB79CFAF919CCF10273EEE2319B9CD48AC17ABD54CA6CC61ADD28F502203F34A3D3704547159E2B04A8AE2D6DB54AB4Ad3dFL" TargetMode="External"/><Relationship Id="rId27" Type="http://schemas.openxmlformats.org/officeDocument/2006/relationships/hyperlink" Target="consultantplus://offline/ref=A9BC7C01C050FB79CFAF919CCF10273EEE2C17BDCB42AC17ABD54CA6CC61ADD28F502200F04E3838580E615DABE54494E1C0C55EB54A3EFEd8d9L" TargetMode="External"/><Relationship Id="rId30" Type="http://schemas.openxmlformats.org/officeDocument/2006/relationships/hyperlink" Target="consultantplus://offline/ref=A9BC7C01C050FB79CFAF919CCF10273EEE2918B8C849AC17ABD54CA6CC61ADD28F502200F04E3D3D550E615DABE54494E1C0C55EB54A3EFEd8d9L" TargetMode="External"/><Relationship Id="rId35" Type="http://schemas.openxmlformats.org/officeDocument/2006/relationships/hyperlink" Target="consultantplus://offline/ref=A9BC7C01C050FB79CFAF919CCF10273EEE2B16B3CA4CAC17ABD54CA6CC61ADD28F502200F04E3C34520E615DABE54494E1C0C55EB54A3EFEd8d9L" TargetMode="External"/><Relationship Id="rId43" Type="http://schemas.openxmlformats.org/officeDocument/2006/relationships/hyperlink" Target="consultantplus://offline/ref=A9BC7C01C050FB79CFAF919CCF10273EEF2A15B9C84EAC17ABD54CA6CC61ADD28F502200F04E3D3D520E615DABE54494E1C0C55EB54A3EFEd8d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10307</Words>
  <Characters>58752</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Жуйкова Анна Эдуардовна</dc:creator>
  <cp:lastModifiedBy>Жуйкова Анна Эдуардовна</cp:lastModifiedBy>
  <cp:revision>4</cp:revision>
  <cp:lastPrinted>2020-12-29T09:59:00Z</cp:lastPrinted>
  <dcterms:created xsi:type="dcterms:W3CDTF">2021-08-03T11:41:00Z</dcterms:created>
  <dcterms:modified xsi:type="dcterms:W3CDTF">2021-08-05T08:58:00Z</dcterms:modified>
</cp:coreProperties>
</file>